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12C" w:rsidRDefault="003D712C" w:rsidP="003D712C">
      <w:pPr>
        <w:tabs>
          <w:tab w:val="left" w:pos="1134"/>
          <w:tab w:val="left" w:pos="2268"/>
        </w:tabs>
        <w:suppressAutoHyphens/>
        <w:spacing w:after="0" w:line="240" w:lineRule="auto"/>
        <w:jc w:val="center"/>
        <w:rPr>
          <w:rFonts w:ascii="Times New Roman" w:hAnsi="Times New Roman" w:cs="Times New Roman"/>
          <w:spacing w:val="-2"/>
          <w:sz w:val="24"/>
          <w:szCs w:val="24"/>
          <w:lang w:val="es-ES_tradnl"/>
        </w:rPr>
      </w:pPr>
      <w:r>
        <w:rPr>
          <w:rFonts w:ascii="Times New Roman" w:hAnsi="Times New Roman" w:cs="Times New Roman"/>
          <w:spacing w:val="-2"/>
          <w:sz w:val="24"/>
          <w:szCs w:val="24"/>
          <w:lang w:val="es-ES_tradnl"/>
        </w:rPr>
        <w:t xml:space="preserve">A LA COMISIÓN </w:t>
      </w:r>
      <w:r>
        <w:rPr>
          <w:rFonts w:ascii="Times New Roman" w:hAnsi="Times New Roman" w:cs="Times New Roman"/>
          <w:noProof/>
          <w:spacing w:val="-2"/>
          <w:sz w:val="24"/>
          <w:szCs w:val="24"/>
          <w:lang w:val="es-ES_tradnl"/>
        </w:rPr>
        <w:t>DE JUSTICIA</w:t>
      </w:r>
    </w:p>
    <w:p w:rsidR="003D712C" w:rsidRDefault="003D712C" w:rsidP="003D712C">
      <w:pPr>
        <w:tabs>
          <w:tab w:val="left" w:pos="1134"/>
          <w:tab w:val="left" w:pos="2268"/>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134"/>
          <w:tab w:val="left" w:pos="2268"/>
        </w:tabs>
        <w:suppressAutoHyphens/>
        <w:spacing w:after="0" w:line="240" w:lineRule="auto"/>
        <w:jc w:val="both"/>
        <w:rPr>
          <w:rFonts w:ascii="Times New Roman" w:hAnsi="Times New Roman" w:cs="Times New Roman"/>
          <w:spacing w:val="-2"/>
          <w:sz w:val="24"/>
          <w:szCs w:val="24"/>
          <w:lang w:val="es-ES_tradnl"/>
        </w:rPr>
      </w:pPr>
    </w:p>
    <w:p w:rsidR="00D65BAF" w:rsidRDefault="00D65BAF" w:rsidP="00D65BAF">
      <w:pPr>
        <w:tabs>
          <w:tab w:val="left" w:pos="1152"/>
          <w:tab w:val="right" w:pos="8640"/>
        </w:tabs>
        <w:suppressAutoHyphens/>
        <w:spacing w:after="0" w:line="240" w:lineRule="auto"/>
        <w:ind w:firstLine="567"/>
        <w:jc w:val="both"/>
        <w:rPr>
          <w:rFonts w:ascii="Times New Roman" w:hAnsi="Times New Roman"/>
          <w:spacing w:val="-2"/>
          <w:sz w:val="24"/>
          <w:lang w:val="es-ES_tradnl"/>
        </w:rPr>
      </w:pPr>
      <w:r>
        <w:rPr>
          <w:rFonts w:ascii="Times New Roman" w:hAnsi="Times New Roman"/>
          <w:spacing w:val="-2"/>
          <w:sz w:val="24"/>
          <w:lang w:val="es-ES_tradnl"/>
        </w:rPr>
        <w:t xml:space="preserve">La Ponencia encargada de redactar el Informe sobre </w:t>
      </w:r>
      <w:r>
        <w:rPr>
          <w:rFonts w:ascii="Times New Roman" w:hAnsi="Times New Roman"/>
          <w:noProof/>
          <w:spacing w:val="-2"/>
          <w:sz w:val="24"/>
          <w:lang w:val="es-ES_tradnl"/>
        </w:rPr>
        <w:t>la</w:t>
      </w:r>
      <w:r>
        <w:rPr>
          <w:rFonts w:ascii="Times New Roman" w:hAnsi="Times New Roman"/>
          <w:spacing w:val="-2"/>
          <w:sz w:val="24"/>
          <w:lang w:val="es-ES_tradnl"/>
        </w:rPr>
        <w:t xml:space="preserve"> </w:t>
      </w:r>
      <w:r>
        <w:rPr>
          <w:rFonts w:ascii="Times New Roman" w:hAnsi="Times New Roman"/>
          <w:noProof/>
          <w:spacing w:val="-2"/>
          <w:sz w:val="24"/>
          <w:lang w:val="es-ES_tradnl"/>
        </w:rPr>
        <w:t>Proposición de Ley Orgánica de regulación de la eutanasia</w:t>
      </w:r>
      <w:r>
        <w:rPr>
          <w:rFonts w:ascii="Times New Roman" w:hAnsi="Times New Roman"/>
          <w:spacing w:val="-2"/>
          <w:sz w:val="24"/>
          <w:lang w:val="es-ES_tradnl"/>
        </w:rPr>
        <w:t xml:space="preserve"> (núm. expte. </w:t>
      </w:r>
      <w:r w:rsidR="00430038">
        <w:rPr>
          <w:rFonts w:ascii="Times New Roman" w:hAnsi="Times New Roman"/>
          <w:noProof/>
          <w:spacing w:val="-2"/>
          <w:sz w:val="24"/>
          <w:lang w:val="es-ES_tradnl"/>
        </w:rPr>
        <w:t>122/</w:t>
      </w:r>
      <w:r>
        <w:rPr>
          <w:rFonts w:ascii="Times New Roman" w:hAnsi="Times New Roman"/>
          <w:noProof/>
          <w:spacing w:val="-2"/>
          <w:sz w:val="24"/>
          <w:lang w:val="es-ES_tradnl"/>
        </w:rPr>
        <w:t>20</w:t>
      </w:r>
      <w:r>
        <w:rPr>
          <w:rFonts w:ascii="Times New Roman" w:hAnsi="Times New Roman"/>
          <w:spacing w:val="-2"/>
          <w:sz w:val="24"/>
          <w:lang w:val="es-ES_tradnl"/>
        </w:rPr>
        <w:t xml:space="preserve">), integrada por los Diputados Dña. Carmen Andrés Añón (GS), </w:t>
      </w:r>
      <w:bookmarkStart w:id="0" w:name="_GoBack"/>
      <w:bookmarkEnd w:id="0"/>
      <w:r>
        <w:rPr>
          <w:rFonts w:ascii="Times New Roman" w:hAnsi="Times New Roman"/>
          <w:spacing w:val="-2"/>
          <w:sz w:val="24"/>
          <w:lang w:val="es-ES_tradnl"/>
        </w:rPr>
        <w:t xml:space="preserve">Dña. María Luisa Carcedo Roces (GS), Dña. Andrea Fernández Benéitez (GS), D. José Ignacio Echániz Salgado (GP), Dña. Elvira Velasco Morillo (GP), Dña. Lourdes Méndez Monasterio (GVOX), D. José María Sánchez García (GVOX), Dña. Rosa María Medel Pérez (GCUP-EC-GC), D. Enrique Fernando Santiago Romero (GCUP-EC-GC), </w:t>
      </w:r>
      <w:r>
        <w:rPr>
          <w:rFonts w:ascii="Times New Roman" w:hAnsi="Times New Roman" w:cs="Times New Roman"/>
          <w:spacing w:val="-2"/>
          <w:sz w:val="24"/>
          <w:szCs w:val="24"/>
          <w:lang w:val="es-ES_tradnl"/>
        </w:rPr>
        <w:t xml:space="preserve">Dña. Carolina Telechea i Lozano (GR), D. Sergi Miquel i Valentí (GPlu), Dña. Sara Giménez Giménez  (GCs), D. Joseba Andoni Agirretxea Urresti (GV (EAJ-PNV)), </w:t>
      </w:r>
      <w:r w:rsidR="00A672F7">
        <w:rPr>
          <w:rFonts w:ascii="Times New Roman" w:hAnsi="Times New Roman" w:cs="Times New Roman"/>
          <w:spacing w:val="-2"/>
          <w:sz w:val="24"/>
          <w:szCs w:val="24"/>
          <w:lang w:val="es-ES_tradnl"/>
        </w:rPr>
        <w:t>D. Iñaki Ruiz de Pinedo Undiano (GEH Bildu) y D. Albert Botran P</w:t>
      </w:r>
      <w:r w:rsidR="00B40E71">
        <w:rPr>
          <w:rFonts w:ascii="Times New Roman" w:hAnsi="Times New Roman" w:cs="Times New Roman"/>
          <w:spacing w:val="-2"/>
          <w:sz w:val="24"/>
          <w:szCs w:val="24"/>
          <w:lang w:val="es-ES_tradnl"/>
        </w:rPr>
        <w:t>ahis</w:t>
      </w:r>
      <w:r w:rsidR="00A672F7">
        <w:rPr>
          <w:rFonts w:ascii="Times New Roman" w:hAnsi="Times New Roman" w:cs="Times New Roman"/>
          <w:spacing w:val="-2"/>
          <w:sz w:val="24"/>
          <w:szCs w:val="24"/>
          <w:lang w:val="es-ES_tradnl"/>
        </w:rPr>
        <w:t>sa (GMx)</w:t>
      </w:r>
      <w:r>
        <w:rPr>
          <w:rFonts w:ascii="Times New Roman" w:hAnsi="Times New Roman"/>
          <w:spacing w:val="-2"/>
          <w:sz w:val="24"/>
          <w:lang w:val="es-ES_tradnl"/>
        </w:rPr>
        <w:t>, ha estudiado con todo detenimiento dicha iniciativa, así como las enmiendas presentadas, y en cumplimiento de lo dispuesto en el artículo 113 del Reglamento elevan a la Comisión el siguiente:</w:t>
      </w:r>
    </w:p>
    <w:p w:rsidR="003D712C" w:rsidRDefault="003D712C" w:rsidP="003D712C">
      <w:pPr>
        <w:tabs>
          <w:tab w:val="left" w:pos="1134"/>
          <w:tab w:val="left" w:pos="2268"/>
        </w:tabs>
        <w:suppressAutoHyphens/>
        <w:spacing w:after="0" w:line="240" w:lineRule="auto"/>
        <w:jc w:val="center"/>
        <w:rPr>
          <w:rFonts w:ascii="Times New Roman" w:hAnsi="Times New Roman" w:cs="Times New Roman"/>
          <w:spacing w:val="-2"/>
          <w:sz w:val="24"/>
          <w:szCs w:val="24"/>
          <w:lang w:val="es-ES_tradnl"/>
        </w:rPr>
      </w:pPr>
    </w:p>
    <w:p w:rsidR="003D712C" w:rsidRDefault="003D712C" w:rsidP="003D712C">
      <w:pPr>
        <w:tabs>
          <w:tab w:val="left" w:pos="1134"/>
          <w:tab w:val="left" w:pos="2268"/>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134"/>
          <w:tab w:val="left" w:pos="2268"/>
        </w:tabs>
        <w:suppressAutoHyphens/>
        <w:spacing w:after="0" w:line="240" w:lineRule="auto"/>
        <w:jc w:val="center"/>
        <w:rPr>
          <w:rFonts w:ascii="Times New Roman" w:hAnsi="Times New Roman" w:cs="Times New Roman"/>
          <w:spacing w:val="-2"/>
          <w:sz w:val="24"/>
          <w:szCs w:val="24"/>
          <w:lang w:val="es-ES_tradnl"/>
        </w:rPr>
      </w:pPr>
      <w:r>
        <w:rPr>
          <w:rFonts w:ascii="Times New Roman" w:hAnsi="Times New Roman" w:cs="Times New Roman"/>
          <w:spacing w:val="-2"/>
          <w:sz w:val="24"/>
          <w:szCs w:val="24"/>
          <w:lang w:val="es-ES_tradnl"/>
        </w:rPr>
        <w:t>INFORME</w:t>
      </w:r>
    </w:p>
    <w:p w:rsidR="003D712C" w:rsidRDefault="003D712C" w:rsidP="003D712C">
      <w:pPr>
        <w:tabs>
          <w:tab w:val="left" w:pos="1134"/>
          <w:tab w:val="left" w:pos="2268"/>
        </w:tabs>
        <w:suppressAutoHyphens/>
        <w:spacing w:after="0" w:line="240" w:lineRule="auto"/>
        <w:jc w:val="center"/>
        <w:rPr>
          <w:rFonts w:ascii="Times New Roman" w:hAnsi="Times New Roman" w:cs="Times New Roman"/>
          <w:spacing w:val="-2"/>
          <w:sz w:val="24"/>
          <w:szCs w:val="24"/>
          <w:lang w:val="es-ES_tradnl"/>
        </w:rPr>
      </w:pPr>
    </w:p>
    <w:p w:rsidR="00784383" w:rsidRDefault="00E05580" w:rsidP="00371697">
      <w:pPr>
        <w:suppressAutoHyphens/>
        <w:spacing w:after="0" w:line="240" w:lineRule="auto"/>
        <w:ind w:right="566"/>
        <w:jc w:val="both"/>
        <w:rPr>
          <w:rFonts w:ascii="Times New Roman" w:hAnsi="Times New Roman"/>
          <w:spacing w:val="-2"/>
          <w:sz w:val="24"/>
          <w:lang w:val="es-ES_tradnl"/>
        </w:rPr>
      </w:pPr>
      <w:r>
        <w:rPr>
          <w:rFonts w:ascii="Times New Roman" w:hAnsi="Times New Roman"/>
          <w:spacing w:val="-2"/>
          <w:sz w:val="24"/>
          <w:lang w:val="es-ES_tradnl"/>
        </w:rPr>
        <w:tab/>
      </w:r>
      <w:r w:rsidR="00371697">
        <w:rPr>
          <w:rFonts w:ascii="Times New Roman" w:hAnsi="Times New Roman"/>
          <w:spacing w:val="-2"/>
          <w:sz w:val="24"/>
          <w:lang w:val="es-ES_tradnl"/>
        </w:rPr>
        <w:t>Se han presentado las siguientes enmiendas:</w:t>
      </w:r>
    </w:p>
    <w:p w:rsidR="00784383" w:rsidRDefault="00784383" w:rsidP="003D712C">
      <w:pPr>
        <w:tabs>
          <w:tab w:val="left" w:pos="1134"/>
          <w:tab w:val="left" w:pos="2268"/>
        </w:tabs>
        <w:suppressAutoHyphens/>
        <w:spacing w:after="0" w:line="240" w:lineRule="auto"/>
        <w:ind w:right="566"/>
        <w:jc w:val="both"/>
        <w:rPr>
          <w:rFonts w:ascii="Times New Roman" w:hAnsi="Times New Roman"/>
          <w:spacing w:val="-2"/>
          <w:sz w:val="24"/>
          <w:lang w:val="es-ES_tradnl"/>
        </w:rPr>
      </w:pPr>
    </w:p>
    <w:p w:rsidR="00371697" w:rsidRPr="008C5537" w:rsidRDefault="00371697" w:rsidP="008C5537">
      <w:pPr>
        <w:spacing w:after="0" w:line="240" w:lineRule="auto"/>
        <w:jc w:val="both"/>
        <w:textAlignment w:val="baseline"/>
        <w:rPr>
          <w:rFonts w:ascii="Times New Roman" w:eastAsia="Times New Roman" w:hAnsi="Times New Roman" w:cs="Times New Roman"/>
          <w:b/>
          <w:color w:val="000000"/>
          <w:spacing w:val="-1"/>
          <w:sz w:val="24"/>
          <w:szCs w:val="24"/>
        </w:rPr>
      </w:pPr>
      <w:r w:rsidRPr="008C5537">
        <w:rPr>
          <w:rFonts w:ascii="Times New Roman" w:eastAsia="Times New Roman" w:hAnsi="Times New Roman" w:cs="Times New Roman"/>
          <w:b/>
          <w:color w:val="000000"/>
          <w:spacing w:val="-1"/>
          <w:sz w:val="24"/>
          <w:szCs w:val="24"/>
        </w:rPr>
        <w:t>A la generalidad de</w:t>
      </w:r>
      <w:r w:rsidR="00A0345C">
        <w:rPr>
          <w:rFonts w:ascii="Times New Roman" w:eastAsia="Times New Roman" w:hAnsi="Times New Roman" w:cs="Times New Roman"/>
          <w:b/>
          <w:color w:val="000000"/>
          <w:spacing w:val="-1"/>
          <w:sz w:val="24"/>
          <w:szCs w:val="24"/>
        </w:rPr>
        <w:t xml:space="preserve"> </w:t>
      </w:r>
      <w:r w:rsidRPr="008C5537">
        <w:rPr>
          <w:rFonts w:ascii="Times New Roman" w:eastAsia="Times New Roman" w:hAnsi="Times New Roman" w:cs="Times New Roman"/>
          <w:b/>
          <w:color w:val="000000"/>
          <w:spacing w:val="-1"/>
          <w:sz w:val="24"/>
          <w:szCs w:val="24"/>
        </w:rPr>
        <w:t>l</w:t>
      </w:r>
      <w:r w:rsidR="00A0345C">
        <w:rPr>
          <w:rFonts w:ascii="Times New Roman" w:eastAsia="Times New Roman" w:hAnsi="Times New Roman" w:cs="Times New Roman"/>
          <w:b/>
          <w:color w:val="000000"/>
          <w:spacing w:val="-1"/>
          <w:sz w:val="24"/>
          <w:szCs w:val="24"/>
        </w:rPr>
        <w:t>a</w:t>
      </w:r>
      <w:r w:rsidRPr="008C5537">
        <w:rPr>
          <w:rFonts w:ascii="Times New Roman" w:eastAsia="Times New Roman" w:hAnsi="Times New Roman" w:cs="Times New Roman"/>
          <w:b/>
          <w:color w:val="000000"/>
          <w:spacing w:val="-1"/>
          <w:sz w:val="24"/>
          <w:szCs w:val="24"/>
        </w:rPr>
        <w:t xml:space="preserve"> Pro</w:t>
      </w:r>
      <w:r w:rsidR="00A0345C">
        <w:rPr>
          <w:rFonts w:ascii="Times New Roman" w:eastAsia="Times New Roman" w:hAnsi="Times New Roman" w:cs="Times New Roman"/>
          <w:b/>
          <w:color w:val="000000"/>
          <w:spacing w:val="-1"/>
          <w:sz w:val="24"/>
          <w:szCs w:val="24"/>
        </w:rPr>
        <w:t>posición</w:t>
      </w:r>
      <w:r w:rsidRPr="008C5537">
        <w:rPr>
          <w:rFonts w:ascii="Times New Roman" w:eastAsia="Times New Roman" w:hAnsi="Times New Roman" w:cs="Times New Roman"/>
          <w:b/>
          <w:color w:val="000000"/>
          <w:spacing w:val="-1"/>
          <w:sz w:val="24"/>
          <w:szCs w:val="24"/>
        </w:rPr>
        <w:t xml:space="preserve"> de Ley</w:t>
      </w:r>
    </w:p>
    <w:p w:rsidR="00371697" w:rsidRPr="008C5537" w:rsidRDefault="00371697" w:rsidP="008C5537">
      <w:pPr>
        <w:spacing w:after="0" w:line="240" w:lineRule="auto"/>
        <w:jc w:val="both"/>
        <w:textAlignment w:val="baseline"/>
        <w:rPr>
          <w:rFonts w:ascii="Times New Roman" w:eastAsia="Times New Roman" w:hAnsi="Times New Roman" w:cs="Times New Roman"/>
          <w:color w:val="000000"/>
          <w:sz w:val="24"/>
          <w:szCs w:val="24"/>
        </w:rPr>
      </w:pPr>
      <w:r w:rsidRPr="008C5537">
        <w:rPr>
          <w:rFonts w:ascii="Times New Roman" w:eastAsia="Times New Roman" w:hAnsi="Times New Roman" w:cs="Times New Roman"/>
          <w:color w:val="000000"/>
          <w:sz w:val="24"/>
          <w:szCs w:val="24"/>
        </w:rPr>
        <w:t xml:space="preserve">- Enmienda n° 83, del G.P. Vasco (EAJ-PNV). </w:t>
      </w:r>
    </w:p>
    <w:p w:rsidR="00371697" w:rsidRPr="008C5537" w:rsidRDefault="00371697" w:rsidP="008C5537">
      <w:pPr>
        <w:spacing w:after="0" w:line="240" w:lineRule="auto"/>
        <w:jc w:val="both"/>
        <w:textAlignment w:val="baseline"/>
        <w:rPr>
          <w:rFonts w:ascii="Times New Roman" w:eastAsia="Times New Roman" w:hAnsi="Times New Roman" w:cs="Times New Roman"/>
          <w:color w:val="000000"/>
          <w:sz w:val="24"/>
          <w:szCs w:val="24"/>
        </w:rPr>
      </w:pPr>
    </w:p>
    <w:p w:rsidR="00371697" w:rsidRPr="008C5537" w:rsidRDefault="00A0345C" w:rsidP="008C5537">
      <w:p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la rúbrica</w:t>
      </w:r>
    </w:p>
    <w:p w:rsidR="00371697" w:rsidRPr="008C553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8C5537">
        <w:rPr>
          <w:rFonts w:ascii="Times New Roman" w:eastAsia="Times New Roman" w:hAnsi="Times New Roman" w:cs="Times New Roman"/>
          <w:color w:val="000000"/>
          <w:spacing w:val="-1"/>
          <w:sz w:val="24"/>
          <w:szCs w:val="24"/>
        </w:rPr>
        <w:t>- Enmienda n° 82, del G.P. Vasco (EAJ-PNV).</w:t>
      </w:r>
    </w:p>
    <w:p w:rsidR="00371697" w:rsidRPr="008C553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8C5537">
        <w:rPr>
          <w:rFonts w:ascii="Times New Roman" w:eastAsia="Times New Roman" w:hAnsi="Times New Roman" w:cs="Times New Roman"/>
          <w:color w:val="000000"/>
          <w:spacing w:val="-1"/>
          <w:sz w:val="24"/>
          <w:szCs w:val="24"/>
        </w:rPr>
        <w:t>- Enmienda n° 113, del G.P. Ciudadanos.</w:t>
      </w:r>
    </w:p>
    <w:p w:rsid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8C5537">
        <w:rPr>
          <w:rFonts w:ascii="Times New Roman" w:eastAsia="Times New Roman" w:hAnsi="Times New Roman" w:cs="Times New Roman"/>
          <w:color w:val="000000"/>
          <w:spacing w:val="-1"/>
          <w:sz w:val="24"/>
          <w:szCs w:val="24"/>
        </w:rPr>
        <w:t>- Enmienda n° 198, del G.P. Popular en el Congreso.</w:t>
      </w:r>
    </w:p>
    <w:p w:rsidR="008C5537" w:rsidRPr="008C5537" w:rsidRDefault="008C5537"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784383" w:rsidRPr="008C5537" w:rsidRDefault="00784383" w:rsidP="008C5537">
      <w:pPr>
        <w:spacing w:after="0" w:line="240" w:lineRule="auto"/>
        <w:jc w:val="both"/>
        <w:textAlignment w:val="baseline"/>
        <w:rPr>
          <w:rFonts w:ascii="Times New Roman" w:eastAsia="Times New Roman" w:hAnsi="Times New Roman" w:cs="Times New Roman"/>
          <w:b/>
          <w:color w:val="000000"/>
          <w:spacing w:val="-3"/>
          <w:sz w:val="24"/>
          <w:szCs w:val="24"/>
        </w:rPr>
      </w:pPr>
      <w:r w:rsidRPr="008C5537">
        <w:rPr>
          <w:rFonts w:ascii="Times New Roman" w:eastAsia="Times New Roman" w:hAnsi="Times New Roman" w:cs="Times New Roman"/>
          <w:b/>
          <w:color w:val="000000"/>
          <w:spacing w:val="-3"/>
          <w:sz w:val="24"/>
          <w:szCs w:val="24"/>
        </w:rPr>
        <w:t>Exposición de motivos</w:t>
      </w:r>
    </w:p>
    <w:p w:rsidR="00784383" w:rsidRPr="00371697" w:rsidRDefault="00784383" w:rsidP="008C5537">
      <w:pPr>
        <w:spacing w:after="0" w:line="240" w:lineRule="auto"/>
        <w:jc w:val="both"/>
        <w:textAlignment w:val="baseline"/>
        <w:rPr>
          <w:rFonts w:ascii="Times New Roman" w:eastAsia="Times New Roman" w:hAnsi="Times New Roman" w:cs="Times New Roman"/>
          <w:color w:val="000000"/>
          <w:sz w:val="24"/>
          <w:szCs w:val="24"/>
        </w:rPr>
      </w:pPr>
      <w:r w:rsidRPr="00371697">
        <w:rPr>
          <w:rFonts w:ascii="Times New Roman" w:eastAsia="Times New Roman" w:hAnsi="Times New Roman" w:cs="Times New Roman"/>
          <w:color w:val="000000"/>
          <w:sz w:val="24"/>
          <w:szCs w:val="24"/>
        </w:rPr>
        <w:t xml:space="preserve">- Enmienda n° 199, </w:t>
      </w:r>
      <w:r w:rsidR="00C30E86">
        <w:rPr>
          <w:rFonts w:ascii="Times New Roman" w:eastAsia="Times New Roman" w:hAnsi="Times New Roman" w:cs="Times New Roman"/>
          <w:color w:val="000000"/>
          <w:sz w:val="24"/>
          <w:szCs w:val="24"/>
        </w:rPr>
        <w:t>del G.P. Popular en el Congreso</w:t>
      </w:r>
      <w:r w:rsidRPr="00371697">
        <w:rPr>
          <w:rFonts w:ascii="Times New Roman" w:eastAsia="Times New Roman" w:hAnsi="Times New Roman" w:cs="Times New Roman"/>
          <w:color w:val="000000"/>
          <w:sz w:val="24"/>
          <w:szCs w:val="24"/>
        </w:rPr>
        <w:t xml:space="preserve"> (supresión).</w:t>
      </w:r>
    </w:p>
    <w:p w:rsidR="00784383" w:rsidRPr="00371697" w:rsidRDefault="00784383"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3, del G.P. EH Bildu, apartado I.</w:t>
      </w:r>
    </w:p>
    <w:p w:rsidR="00784383" w:rsidRPr="00371697" w:rsidRDefault="00784383"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58, del G.P. Plural, apartado I.</w:t>
      </w:r>
    </w:p>
    <w:p w:rsidR="00784383" w:rsidRPr="00371697" w:rsidRDefault="00784383"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59, del G.P. Plural, apartado I.</w:t>
      </w:r>
    </w:p>
    <w:p w:rsidR="00784383" w:rsidRPr="00E05580" w:rsidRDefault="00784383" w:rsidP="008C5537">
      <w:pPr>
        <w:spacing w:after="0" w:line="240" w:lineRule="auto"/>
        <w:jc w:val="both"/>
        <w:textAlignment w:val="baseline"/>
        <w:rPr>
          <w:rFonts w:ascii="Times New Roman" w:eastAsia="Times New Roman" w:hAnsi="Times New Roman" w:cs="Times New Roman"/>
          <w:color w:val="000000"/>
          <w:sz w:val="24"/>
          <w:szCs w:val="24"/>
        </w:rPr>
      </w:pPr>
      <w:r w:rsidRPr="00371697">
        <w:rPr>
          <w:rFonts w:ascii="Times New Roman" w:eastAsia="Times New Roman" w:hAnsi="Times New Roman" w:cs="Times New Roman"/>
          <w:color w:val="000000"/>
          <w:spacing w:val="3"/>
          <w:sz w:val="24"/>
          <w:szCs w:val="24"/>
        </w:rPr>
        <w:t>- Enmienda n° 168, del G.P. Socialista y del G.P. Confederal de Unidas Podemos-En Comú Podem-</w:t>
      </w:r>
      <w:r w:rsidRPr="00371697">
        <w:rPr>
          <w:rFonts w:ascii="Times New Roman" w:eastAsia="Times New Roman" w:hAnsi="Times New Roman" w:cs="Times New Roman"/>
          <w:color w:val="000000"/>
          <w:sz w:val="24"/>
          <w:szCs w:val="24"/>
        </w:rPr>
        <w:t>Galicia en Común, apartado II.</w:t>
      </w:r>
    </w:p>
    <w:p w:rsidR="00784383" w:rsidRDefault="00784383" w:rsidP="008C5537">
      <w:pPr>
        <w:spacing w:after="0" w:line="240" w:lineRule="auto"/>
        <w:jc w:val="both"/>
        <w:textAlignment w:val="baseline"/>
        <w:rPr>
          <w:rFonts w:ascii="Times New Roman" w:eastAsia="Times New Roman" w:hAnsi="Times New Roman" w:cs="Times New Roman"/>
          <w:color w:val="000000"/>
          <w:sz w:val="24"/>
          <w:szCs w:val="24"/>
        </w:rPr>
      </w:pPr>
    </w:p>
    <w:p w:rsidR="00371697" w:rsidRDefault="00371697" w:rsidP="008C5537">
      <w:pPr>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examen de las enmiendas y la adaptación de la exposición de motivos quedan pendientes del debate en Comisión.</w:t>
      </w:r>
    </w:p>
    <w:p w:rsidR="00371697" w:rsidRPr="00E05580" w:rsidRDefault="00371697" w:rsidP="008C5537">
      <w:pPr>
        <w:spacing w:after="0" w:line="240" w:lineRule="auto"/>
        <w:jc w:val="both"/>
        <w:textAlignment w:val="baseline"/>
        <w:rPr>
          <w:rFonts w:ascii="Times New Roman" w:eastAsia="Times New Roman" w:hAnsi="Times New Roman" w:cs="Times New Roman"/>
          <w:color w:val="000000"/>
          <w:sz w:val="24"/>
          <w:szCs w:val="24"/>
        </w:rPr>
      </w:pPr>
    </w:p>
    <w:p w:rsidR="00200DF2" w:rsidRDefault="00200DF2" w:rsidP="008C5537">
      <w:pPr>
        <w:spacing w:after="0" w:line="240" w:lineRule="auto"/>
        <w:jc w:val="both"/>
        <w:textAlignment w:val="baseline"/>
        <w:rPr>
          <w:rFonts w:ascii="Times New Roman" w:eastAsia="Times New Roman" w:hAnsi="Times New Roman" w:cs="Times New Roman"/>
          <w:b/>
          <w:color w:val="000000"/>
          <w:spacing w:val="-6"/>
          <w:sz w:val="24"/>
          <w:szCs w:val="24"/>
        </w:rPr>
      </w:pPr>
      <w:r>
        <w:rPr>
          <w:rFonts w:ascii="Times New Roman" w:eastAsia="Times New Roman" w:hAnsi="Times New Roman" w:cs="Times New Roman"/>
          <w:b/>
          <w:color w:val="000000"/>
          <w:spacing w:val="-6"/>
          <w:sz w:val="24"/>
          <w:szCs w:val="24"/>
        </w:rPr>
        <w:t>Capítulo I</w:t>
      </w:r>
    </w:p>
    <w:p w:rsidR="00200DF2" w:rsidRPr="008C5537" w:rsidRDefault="00200DF2" w:rsidP="00200DF2">
      <w:pPr>
        <w:spacing w:after="0" w:line="240" w:lineRule="auto"/>
        <w:jc w:val="both"/>
        <w:textAlignment w:val="baseline"/>
        <w:rPr>
          <w:rFonts w:ascii="Times New Roman" w:eastAsia="Times New Roman" w:hAnsi="Times New Roman" w:cs="Times New Roman"/>
          <w:color w:val="000000"/>
          <w:spacing w:val="-1"/>
          <w:sz w:val="24"/>
          <w:szCs w:val="24"/>
        </w:rPr>
      </w:pPr>
      <w:r w:rsidRPr="008C5537">
        <w:rPr>
          <w:rFonts w:ascii="Times New Roman" w:eastAsia="Times New Roman" w:hAnsi="Times New Roman" w:cs="Times New Roman"/>
          <w:color w:val="000000"/>
          <w:spacing w:val="-1"/>
          <w:sz w:val="24"/>
          <w:szCs w:val="24"/>
        </w:rPr>
        <w:t>- Enmienda n° 11</w:t>
      </w:r>
      <w:r>
        <w:rPr>
          <w:rFonts w:ascii="Times New Roman" w:eastAsia="Times New Roman" w:hAnsi="Times New Roman" w:cs="Times New Roman"/>
          <w:color w:val="000000"/>
          <w:spacing w:val="-1"/>
          <w:sz w:val="24"/>
          <w:szCs w:val="24"/>
        </w:rPr>
        <w:t>4</w:t>
      </w:r>
      <w:r w:rsidRPr="008C5537">
        <w:rPr>
          <w:rFonts w:ascii="Times New Roman" w:eastAsia="Times New Roman" w:hAnsi="Times New Roman" w:cs="Times New Roman"/>
          <w:color w:val="000000"/>
          <w:spacing w:val="-1"/>
          <w:sz w:val="24"/>
          <w:szCs w:val="24"/>
        </w:rPr>
        <w:t>, del G.P. Ciudadanos</w:t>
      </w:r>
      <w:r>
        <w:rPr>
          <w:rFonts w:ascii="Times New Roman" w:eastAsia="Times New Roman" w:hAnsi="Times New Roman" w:cs="Times New Roman"/>
          <w:color w:val="000000"/>
          <w:spacing w:val="-1"/>
          <w:sz w:val="24"/>
          <w:szCs w:val="24"/>
        </w:rPr>
        <w:t>, a la rúbrica</w:t>
      </w:r>
      <w:r w:rsidRPr="008C5537">
        <w:rPr>
          <w:rFonts w:ascii="Times New Roman" w:eastAsia="Times New Roman" w:hAnsi="Times New Roman" w:cs="Times New Roman"/>
          <w:color w:val="000000"/>
          <w:spacing w:val="-1"/>
          <w:sz w:val="24"/>
          <w:szCs w:val="24"/>
        </w:rPr>
        <w:t>.</w:t>
      </w:r>
    </w:p>
    <w:p w:rsidR="00200DF2" w:rsidRDefault="00200DF2" w:rsidP="008C5537">
      <w:pPr>
        <w:spacing w:after="0" w:line="240" w:lineRule="auto"/>
        <w:jc w:val="both"/>
        <w:textAlignment w:val="baseline"/>
        <w:rPr>
          <w:rFonts w:ascii="Times New Roman" w:eastAsia="Times New Roman" w:hAnsi="Times New Roman" w:cs="Times New Roman"/>
          <w:b/>
          <w:color w:val="000000"/>
          <w:spacing w:val="-6"/>
          <w:sz w:val="24"/>
          <w:szCs w:val="24"/>
        </w:rPr>
      </w:pPr>
    </w:p>
    <w:p w:rsidR="00784383" w:rsidRPr="008C5537" w:rsidRDefault="00784383" w:rsidP="008C5537">
      <w:pPr>
        <w:spacing w:after="0" w:line="240" w:lineRule="auto"/>
        <w:jc w:val="both"/>
        <w:textAlignment w:val="baseline"/>
        <w:rPr>
          <w:rFonts w:ascii="Times New Roman" w:eastAsia="Times New Roman" w:hAnsi="Times New Roman" w:cs="Times New Roman"/>
          <w:b/>
          <w:color w:val="000000"/>
          <w:spacing w:val="-6"/>
          <w:sz w:val="24"/>
          <w:szCs w:val="24"/>
        </w:rPr>
      </w:pPr>
      <w:r w:rsidRPr="008C5537">
        <w:rPr>
          <w:rFonts w:ascii="Times New Roman" w:eastAsia="Times New Roman" w:hAnsi="Times New Roman" w:cs="Times New Roman"/>
          <w:b/>
          <w:color w:val="000000"/>
          <w:spacing w:val="-6"/>
          <w:sz w:val="24"/>
          <w:szCs w:val="24"/>
        </w:rPr>
        <w:t>Artículo 1</w:t>
      </w:r>
    </w:p>
    <w:p w:rsidR="00371697" w:rsidRPr="008C553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8C5537">
        <w:rPr>
          <w:rFonts w:ascii="Times New Roman" w:eastAsia="Times New Roman" w:hAnsi="Times New Roman" w:cs="Times New Roman"/>
          <w:color w:val="000000"/>
          <w:spacing w:val="-1"/>
          <w:sz w:val="24"/>
          <w:szCs w:val="24"/>
        </w:rPr>
        <w:t>- Enmienda n° 84, del G.P. Vasco (EAJ-PNV).</w:t>
      </w:r>
    </w:p>
    <w:p w:rsidR="00371697" w:rsidRPr="008C553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8C5537">
        <w:rPr>
          <w:rFonts w:ascii="Times New Roman" w:eastAsia="Times New Roman" w:hAnsi="Times New Roman" w:cs="Times New Roman"/>
          <w:color w:val="000000"/>
          <w:spacing w:val="-1"/>
          <w:sz w:val="24"/>
          <w:szCs w:val="24"/>
        </w:rPr>
        <w:lastRenderedPageBreak/>
        <w:t>- Enmienda n° 115, del G.P. Ciudadanos.</w:t>
      </w:r>
    </w:p>
    <w:p w:rsidR="00371697" w:rsidRPr="008C553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8C5537">
        <w:rPr>
          <w:rFonts w:ascii="Times New Roman" w:eastAsia="Times New Roman" w:hAnsi="Times New Roman" w:cs="Times New Roman"/>
          <w:color w:val="000000"/>
          <w:spacing w:val="3"/>
          <w:sz w:val="24"/>
          <w:szCs w:val="24"/>
        </w:rPr>
        <w:t>- Enmienda n° 169, del G.P. Socialista y del G.P. Confederal de Unidas Podemos-En Comú Podem-</w:t>
      </w:r>
      <w:r w:rsidRPr="008C5537">
        <w:rPr>
          <w:rFonts w:ascii="Times New Roman" w:eastAsia="Times New Roman" w:hAnsi="Times New Roman" w:cs="Times New Roman"/>
          <w:color w:val="000000"/>
          <w:spacing w:val="-1"/>
          <w:sz w:val="24"/>
          <w:szCs w:val="24"/>
        </w:rPr>
        <w:t>Galicia en Común.</w:t>
      </w:r>
    </w:p>
    <w:p w:rsidR="00371697" w:rsidRPr="008C553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8C5537">
        <w:rPr>
          <w:rFonts w:ascii="Times New Roman" w:eastAsia="Times New Roman" w:hAnsi="Times New Roman" w:cs="Times New Roman"/>
          <w:color w:val="000000"/>
          <w:spacing w:val="-1"/>
          <w:sz w:val="24"/>
          <w:szCs w:val="24"/>
        </w:rPr>
        <w:t>- Enmienda n° 200, del G.P. Popular en el Congreso.</w:t>
      </w:r>
    </w:p>
    <w:p w:rsidR="00371697" w:rsidRPr="008C5537" w:rsidRDefault="00371697" w:rsidP="008C5537">
      <w:pPr>
        <w:spacing w:after="0" w:line="240" w:lineRule="auto"/>
        <w:jc w:val="both"/>
        <w:textAlignment w:val="baseline"/>
        <w:rPr>
          <w:rFonts w:ascii="Times New Roman" w:eastAsia="Times New Roman" w:hAnsi="Times New Roman" w:cs="Times New Roman"/>
          <w:color w:val="000000"/>
          <w:spacing w:val="3"/>
          <w:sz w:val="24"/>
          <w:szCs w:val="24"/>
        </w:rPr>
      </w:pPr>
    </w:p>
    <w:p w:rsidR="00E05580" w:rsidRPr="00E05580" w:rsidRDefault="00371697" w:rsidP="008C5537">
      <w:pPr>
        <w:spacing w:after="0" w:line="240" w:lineRule="auto"/>
        <w:ind w:firstLine="708"/>
        <w:jc w:val="both"/>
        <w:textAlignment w:val="baseline"/>
        <w:rPr>
          <w:rFonts w:ascii="Times New Roman" w:eastAsia="Times New Roman" w:hAnsi="Times New Roman" w:cs="Times New Roman"/>
          <w:color w:val="000000"/>
          <w:spacing w:val="-1"/>
          <w:sz w:val="24"/>
          <w:szCs w:val="24"/>
        </w:rPr>
      </w:pPr>
      <w:r w:rsidRPr="008C5537">
        <w:rPr>
          <w:rFonts w:ascii="Times New Roman" w:eastAsia="Times New Roman" w:hAnsi="Times New Roman" w:cs="Times New Roman"/>
          <w:color w:val="000000"/>
          <w:spacing w:val="3"/>
          <w:sz w:val="24"/>
          <w:szCs w:val="24"/>
        </w:rPr>
        <w:t>La Ponencia propone a la Comisión la aceptación de</w:t>
      </w:r>
      <w:r>
        <w:rPr>
          <w:rFonts w:ascii="Times New Roman" w:eastAsia="Times New Roman" w:hAnsi="Times New Roman" w:cs="Times New Roman"/>
          <w:color w:val="000000"/>
          <w:spacing w:val="3"/>
          <w:sz w:val="24"/>
          <w:szCs w:val="24"/>
        </w:rPr>
        <w:t xml:space="preserve"> la enmienda</w:t>
      </w:r>
      <w:r w:rsidR="00E05580" w:rsidRPr="00E05580">
        <w:rPr>
          <w:rFonts w:ascii="Times New Roman" w:eastAsia="Times New Roman" w:hAnsi="Times New Roman" w:cs="Times New Roman"/>
          <w:color w:val="000000"/>
          <w:spacing w:val="3"/>
          <w:sz w:val="24"/>
          <w:szCs w:val="24"/>
        </w:rPr>
        <w:t xml:space="preserve"> n° 169, del G.P. Socialista y del G.P. Confederal de Unidas Podemos-En Comú Podem-</w:t>
      </w:r>
      <w:r w:rsidR="00E05580" w:rsidRPr="00E05580">
        <w:rPr>
          <w:rFonts w:ascii="Times New Roman" w:eastAsia="Times New Roman" w:hAnsi="Times New Roman" w:cs="Times New Roman"/>
          <w:color w:val="000000"/>
          <w:spacing w:val="-1"/>
          <w:sz w:val="24"/>
          <w:szCs w:val="24"/>
        </w:rPr>
        <w:t>Galicia en Común.</w:t>
      </w:r>
    </w:p>
    <w:p w:rsidR="00E05580" w:rsidRDefault="00E05580"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371697" w:rsidRPr="00371697" w:rsidRDefault="00371697" w:rsidP="008C5537">
      <w:pPr>
        <w:spacing w:after="0" w:line="240" w:lineRule="auto"/>
        <w:jc w:val="both"/>
        <w:textAlignment w:val="baseline"/>
        <w:rPr>
          <w:rFonts w:ascii="Times New Roman" w:eastAsia="Times New Roman" w:hAnsi="Times New Roman" w:cs="Times New Roman"/>
          <w:b/>
          <w:color w:val="000000"/>
          <w:spacing w:val="-6"/>
          <w:sz w:val="24"/>
          <w:szCs w:val="24"/>
        </w:rPr>
      </w:pPr>
      <w:r w:rsidRPr="00371697">
        <w:rPr>
          <w:rFonts w:ascii="Times New Roman" w:eastAsia="Times New Roman" w:hAnsi="Times New Roman" w:cs="Times New Roman"/>
          <w:b/>
          <w:color w:val="000000"/>
          <w:spacing w:val="-6"/>
          <w:sz w:val="24"/>
          <w:szCs w:val="24"/>
        </w:rPr>
        <w:t>Artículo 2</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4, del G.P. EH Bildu.</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60, del G.P. Plural.</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85, del G.P. Vasco (EAJ-PNV).</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201, del G.P. Popular en el Congreso.</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232, del G.P. Republicano.</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371697" w:rsidRPr="00371697" w:rsidRDefault="00371697" w:rsidP="008C5537">
      <w:pPr>
        <w:spacing w:after="0" w:line="240" w:lineRule="auto"/>
        <w:jc w:val="both"/>
        <w:textAlignment w:val="baseline"/>
        <w:rPr>
          <w:rFonts w:ascii="Times New Roman" w:eastAsia="Times New Roman" w:hAnsi="Times New Roman" w:cs="Times New Roman"/>
          <w:b/>
          <w:color w:val="000000"/>
          <w:spacing w:val="-6"/>
          <w:sz w:val="24"/>
          <w:szCs w:val="24"/>
        </w:rPr>
      </w:pPr>
      <w:r w:rsidRPr="00371697">
        <w:rPr>
          <w:rFonts w:ascii="Times New Roman" w:eastAsia="Times New Roman" w:hAnsi="Times New Roman" w:cs="Times New Roman"/>
          <w:b/>
          <w:color w:val="000000"/>
          <w:spacing w:val="-6"/>
          <w:sz w:val="24"/>
          <w:szCs w:val="24"/>
        </w:rPr>
        <w:t>Artículo 3</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117, del G.P. Ciudadanos.</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3"/>
          <w:sz w:val="24"/>
          <w:szCs w:val="24"/>
        </w:rPr>
        <w:t>- Enmienda n° 170, del G.P. Socialista y del G.P. Confederal de Unidas Podemos-En Comú Podem-</w:t>
      </w:r>
      <w:r w:rsidRPr="00371697">
        <w:rPr>
          <w:rFonts w:ascii="Times New Roman" w:eastAsia="Times New Roman" w:hAnsi="Times New Roman" w:cs="Times New Roman"/>
          <w:color w:val="000000"/>
          <w:spacing w:val="-1"/>
          <w:sz w:val="24"/>
          <w:szCs w:val="24"/>
        </w:rPr>
        <w:t>Galicia en Común.</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202, del G.P. Popular en el Congreso.</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z w:val="24"/>
          <w:szCs w:val="24"/>
        </w:rPr>
      </w:pPr>
      <w:r w:rsidRPr="00371697">
        <w:rPr>
          <w:rFonts w:ascii="Times New Roman" w:eastAsia="Times New Roman" w:hAnsi="Times New Roman" w:cs="Times New Roman"/>
          <w:color w:val="000000"/>
          <w:sz w:val="24"/>
          <w:szCs w:val="24"/>
        </w:rPr>
        <w:t>- Enmienda n° 5, del G.P. EH Bildu, apartado a) (supresión).</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z w:val="24"/>
          <w:szCs w:val="24"/>
        </w:rPr>
      </w:pPr>
      <w:r w:rsidRPr="00371697">
        <w:rPr>
          <w:rFonts w:ascii="Times New Roman" w:eastAsia="Times New Roman" w:hAnsi="Times New Roman" w:cs="Times New Roman"/>
          <w:color w:val="000000"/>
          <w:sz w:val="24"/>
          <w:szCs w:val="24"/>
        </w:rPr>
        <w:t>- Enmienda n° 31, del G.P. Plural, apartado a) (supresión).</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z w:val="24"/>
          <w:szCs w:val="24"/>
        </w:rPr>
      </w:pPr>
      <w:r w:rsidRPr="00371697">
        <w:rPr>
          <w:rFonts w:ascii="Times New Roman" w:eastAsia="Times New Roman" w:hAnsi="Times New Roman" w:cs="Times New Roman"/>
          <w:color w:val="000000"/>
          <w:sz w:val="24"/>
          <w:szCs w:val="24"/>
        </w:rPr>
        <w:t>- Enmienda n° 233, del G.P. Republicano, apartado a) (supresión).</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6, del G.P. EH Bildu, apartado b).</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32, del G.P. Plural, apartado b).</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z w:val="24"/>
          <w:szCs w:val="24"/>
        </w:rPr>
      </w:pPr>
      <w:r w:rsidRPr="00371697">
        <w:rPr>
          <w:rFonts w:ascii="Times New Roman" w:eastAsia="Times New Roman" w:hAnsi="Times New Roman" w:cs="Times New Roman"/>
          <w:color w:val="000000"/>
          <w:sz w:val="24"/>
          <w:szCs w:val="24"/>
        </w:rPr>
        <w:t>- Enmienda n° 234, del G.P. Republicano, apartado b).</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7, del G.P. EH Bildu, apartado c).</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z w:val="24"/>
          <w:szCs w:val="24"/>
        </w:rPr>
      </w:pPr>
      <w:r w:rsidRPr="00371697">
        <w:rPr>
          <w:rFonts w:ascii="Times New Roman" w:eastAsia="Times New Roman" w:hAnsi="Times New Roman" w:cs="Times New Roman"/>
          <w:color w:val="000000"/>
          <w:sz w:val="24"/>
          <w:szCs w:val="24"/>
        </w:rPr>
        <w:t>- Enmienda n° 33, del G.P. Plural, apartado c).</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z w:val="24"/>
          <w:szCs w:val="24"/>
        </w:rPr>
      </w:pPr>
      <w:r w:rsidRPr="00371697">
        <w:rPr>
          <w:rFonts w:ascii="Times New Roman" w:eastAsia="Times New Roman" w:hAnsi="Times New Roman" w:cs="Times New Roman"/>
          <w:color w:val="000000"/>
          <w:sz w:val="24"/>
          <w:szCs w:val="24"/>
        </w:rPr>
        <w:t>- Enmienda n° 235, del G.P. Republicano, apartado c).</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z w:val="24"/>
          <w:szCs w:val="24"/>
        </w:rPr>
      </w:pPr>
      <w:r w:rsidRPr="00371697">
        <w:rPr>
          <w:rFonts w:ascii="Times New Roman" w:eastAsia="Times New Roman" w:hAnsi="Times New Roman" w:cs="Times New Roman"/>
          <w:color w:val="000000"/>
          <w:sz w:val="24"/>
          <w:szCs w:val="24"/>
        </w:rPr>
        <w:t>- Enmienda n° 34, del G.P. Plural, apartado f).</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8, del G.P. EH Bildu, apartado g).</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35, del G.P. Plural, apartado g).</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36, del G.P. Plural, apartado g).</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61, del G.P. Plural, apartado g).</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z w:val="24"/>
          <w:szCs w:val="24"/>
        </w:rPr>
      </w:pPr>
      <w:r w:rsidRPr="00371697">
        <w:rPr>
          <w:rFonts w:ascii="Times New Roman" w:eastAsia="Times New Roman" w:hAnsi="Times New Roman" w:cs="Times New Roman"/>
          <w:color w:val="000000"/>
          <w:sz w:val="24"/>
          <w:szCs w:val="24"/>
        </w:rPr>
        <w:t>- Enmienda n° 87, del G.P. Vasco (EAJ-PNV), apartado g).</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189, del G.P. Plural, apartado g).</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z w:val="24"/>
          <w:szCs w:val="24"/>
        </w:rPr>
      </w:pPr>
      <w:r w:rsidRPr="00371697">
        <w:rPr>
          <w:rFonts w:ascii="Times New Roman" w:eastAsia="Times New Roman" w:hAnsi="Times New Roman" w:cs="Times New Roman"/>
          <w:color w:val="000000"/>
          <w:sz w:val="24"/>
          <w:szCs w:val="24"/>
        </w:rPr>
        <w:t>- Enmienda n° 236, del G.P. Republicano, apartado g).</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371697">
        <w:rPr>
          <w:rFonts w:ascii="Times New Roman" w:eastAsia="Times New Roman" w:hAnsi="Times New Roman" w:cs="Times New Roman"/>
          <w:color w:val="000000"/>
          <w:spacing w:val="-1"/>
          <w:sz w:val="24"/>
          <w:szCs w:val="24"/>
        </w:rPr>
        <w:t>- Enmienda n° 9, del G.P. EH Bildu, apartado h).</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z w:val="24"/>
          <w:szCs w:val="24"/>
        </w:rPr>
      </w:pPr>
      <w:r w:rsidRPr="00371697">
        <w:rPr>
          <w:rFonts w:ascii="Times New Roman" w:eastAsia="Times New Roman" w:hAnsi="Times New Roman" w:cs="Times New Roman"/>
          <w:color w:val="000000"/>
          <w:sz w:val="24"/>
          <w:szCs w:val="24"/>
        </w:rPr>
        <w:t>- Enmienda n° 86, del G.P. Vasco (EAJ-PNV), apartado h).</w:t>
      </w:r>
    </w:p>
    <w:p w:rsidR="00371697" w:rsidRPr="00371697" w:rsidRDefault="00371697" w:rsidP="008C5537">
      <w:pPr>
        <w:spacing w:after="0" w:line="240" w:lineRule="auto"/>
        <w:jc w:val="both"/>
        <w:textAlignment w:val="baseline"/>
        <w:rPr>
          <w:rFonts w:ascii="Times New Roman" w:eastAsia="Times New Roman" w:hAnsi="Times New Roman" w:cs="Times New Roman"/>
          <w:color w:val="000000"/>
          <w:sz w:val="24"/>
          <w:szCs w:val="24"/>
        </w:rPr>
      </w:pPr>
      <w:r w:rsidRPr="00371697">
        <w:rPr>
          <w:rFonts w:ascii="Times New Roman" w:eastAsia="Times New Roman" w:hAnsi="Times New Roman" w:cs="Times New Roman"/>
          <w:color w:val="000000"/>
          <w:sz w:val="24"/>
          <w:szCs w:val="24"/>
        </w:rPr>
        <w:t>- Enmienda n° 237, del G.P. Republicano, apartado h).</w:t>
      </w:r>
    </w:p>
    <w:p w:rsidR="00784383" w:rsidRPr="00E05580" w:rsidRDefault="00784383"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371697" w:rsidRPr="00E05580" w:rsidRDefault="00371697" w:rsidP="008C5537">
      <w:pPr>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La Ponencia propone a la Comisión la aceptación</w:t>
      </w:r>
      <w:r w:rsidR="001957EC">
        <w:rPr>
          <w:rFonts w:ascii="Times New Roman" w:eastAsia="Times New Roman" w:hAnsi="Times New Roman" w:cs="Times New Roman"/>
          <w:color w:val="000000"/>
          <w:spacing w:val="3"/>
          <w:sz w:val="24"/>
          <w:szCs w:val="24"/>
        </w:rPr>
        <w:t xml:space="preserve"> parcial </w:t>
      </w:r>
      <w:r>
        <w:rPr>
          <w:rFonts w:ascii="Times New Roman" w:eastAsia="Times New Roman" w:hAnsi="Times New Roman" w:cs="Times New Roman"/>
          <w:color w:val="000000"/>
          <w:spacing w:val="3"/>
          <w:sz w:val="24"/>
          <w:szCs w:val="24"/>
        </w:rPr>
        <w:t xml:space="preserve">de la enmienda </w:t>
      </w:r>
      <w:r w:rsidRPr="00371697">
        <w:rPr>
          <w:rFonts w:ascii="Times New Roman" w:eastAsia="Times New Roman" w:hAnsi="Times New Roman" w:cs="Times New Roman"/>
          <w:color w:val="000000"/>
          <w:spacing w:val="3"/>
          <w:sz w:val="24"/>
          <w:szCs w:val="24"/>
        </w:rPr>
        <w:t>n° 170, del G.P. Socialista y del G.P. Confederal de Unidas Podemos-En Comú Podem-</w:t>
      </w:r>
      <w:r w:rsidR="001957EC">
        <w:rPr>
          <w:rFonts w:ascii="Times New Roman" w:eastAsia="Times New Roman" w:hAnsi="Times New Roman" w:cs="Times New Roman"/>
          <w:color w:val="000000"/>
          <w:spacing w:val="-1"/>
          <w:sz w:val="24"/>
          <w:szCs w:val="24"/>
        </w:rPr>
        <w:t xml:space="preserve">Galicia en </w:t>
      </w:r>
      <w:r w:rsidR="001957EC">
        <w:rPr>
          <w:rFonts w:ascii="Times New Roman" w:eastAsia="Times New Roman" w:hAnsi="Times New Roman" w:cs="Times New Roman"/>
          <w:color w:val="000000"/>
          <w:spacing w:val="-1"/>
          <w:sz w:val="24"/>
          <w:szCs w:val="24"/>
        </w:rPr>
        <w:lastRenderedPageBreak/>
        <w:t>Común, así como de</w:t>
      </w:r>
      <w:r>
        <w:rPr>
          <w:rFonts w:ascii="Times New Roman" w:eastAsia="Times New Roman" w:hAnsi="Times New Roman" w:cs="Times New Roman"/>
          <w:color w:val="000000"/>
          <w:sz w:val="24"/>
          <w:szCs w:val="24"/>
        </w:rPr>
        <w:t xml:space="preserve"> una enmienda transaccional </w:t>
      </w:r>
      <w:r w:rsidR="001957EC">
        <w:rPr>
          <w:rFonts w:ascii="Times New Roman" w:eastAsia="Times New Roman" w:hAnsi="Times New Roman" w:cs="Times New Roman"/>
          <w:color w:val="000000"/>
          <w:sz w:val="24"/>
          <w:szCs w:val="24"/>
        </w:rPr>
        <w:t xml:space="preserve">a la letra h) </w:t>
      </w:r>
      <w:r>
        <w:rPr>
          <w:rFonts w:ascii="Times New Roman" w:eastAsia="Times New Roman" w:hAnsi="Times New Roman" w:cs="Times New Roman"/>
          <w:color w:val="000000"/>
          <w:sz w:val="24"/>
          <w:szCs w:val="24"/>
        </w:rPr>
        <w:t>con la redacción que figura en el Anexo</w:t>
      </w:r>
      <w:r w:rsidR="001957EC">
        <w:rPr>
          <w:rFonts w:ascii="Times New Roman" w:eastAsia="Times New Roman" w:hAnsi="Times New Roman" w:cs="Times New Roman"/>
          <w:color w:val="000000"/>
          <w:sz w:val="24"/>
          <w:szCs w:val="24"/>
        </w:rPr>
        <w:t>.</w:t>
      </w:r>
    </w:p>
    <w:p w:rsidR="001957EC" w:rsidRDefault="001957EC" w:rsidP="008C5537">
      <w:pPr>
        <w:spacing w:after="0" w:line="240" w:lineRule="auto"/>
        <w:jc w:val="both"/>
        <w:textAlignment w:val="baseline"/>
        <w:rPr>
          <w:rFonts w:ascii="Times New Roman" w:eastAsia="Times New Roman" w:hAnsi="Times New Roman" w:cs="Times New Roman"/>
          <w:b/>
          <w:color w:val="000000"/>
          <w:spacing w:val="-5"/>
          <w:sz w:val="24"/>
          <w:szCs w:val="24"/>
        </w:rPr>
      </w:pPr>
    </w:p>
    <w:p w:rsidR="001957EC" w:rsidRPr="001957EC" w:rsidRDefault="001957EC" w:rsidP="008C5537">
      <w:pPr>
        <w:spacing w:after="0" w:line="240" w:lineRule="auto"/>
        <w:jc w:val="both"/>
        <w:textAlignment w:val="baseline"/>
        <w:rPr>
          <w:rFonts w:ascii="Times New Roman" w:eastAsia="Times New Roman" w:hAnsi="Times New Roman" w:cs="Times New Roman"/>
          <w:b/>
          <w:color w:val="000000"/>
          <w:spacing w:val="-5"/>
          <w:sz w:val="24"/>
          <w:szCs w:val="24"/>
        </w:rPr>
      </w:pPr>
      <w:r w:rsidRPr="001957EC">
        <w:rPr>
          <w:rFonts w:ascii="Times New Roman" w:eastAsia="Times New Roman" w:hAnsi="Times New Roman" w:cs="Times New Roman"/>
          <w:b/>
          <w:color w:val="000000"/>
          <w:spacing w:val="-5"/>
          <w:sz w:val="24"/>
          <w:szCs w:val="24"/>
        </w:rPr>
        <w:t>Capítulo II</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140, del G.P. Ciudadanos, a la rúbrica.</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203, del G.P. Popular en el Congreso, a la rúbrica.</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p>
    <w:p w:rsidR="001957EC" w:rsidRPr="001957EC" w:rsidRDefault="001957EC" w:rsidP="008C5537">
      <w:pPr>
        <w:spacing w:after="0" w:line="240" w:lineRule="auto"/>
        <w:jc w:val="both"/>
        <w:textAlignment w:val="baseline"/>
        <w:rPr>
          <w:rFonts w:ascii="Times New Roman" w:eastAsia="Times New Roman" w:hAnsi="Times New Roman" w:cs="Times New Roman"/>
          <w:b/>
          <w:color w:val="000000"/>
          <w:spacing w:val="-5"/>
          <w:sz w:val="24"/>
          <w:szCs w:val="24"/>
        </w:rPr>
      </w:pPr>
      <w:r w:rsidRPr="001957EC">
        <w:rPr>
          <w:rFonts w:ascii="Times New Roman" w:eastAsia="Times New Roman" w:hAnsi="Times New Roman" w:cs="Times New Roman"/>
          <w:b/>
          <w:color w:val="000000"/>
          <w:spacing w:val="-5"/>
          <w:sz w:val="24"/>
          <w:szCs w:val="24"/>
        </w:rPr>
        <w:t>Artículo 4</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204, del G.P. Popular en el Congreso.</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10, del G.P. EH Bildu, a la rúbrica.</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62, del G.P. Plural, apartado 2.</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88, del G.P. Vasco (EAJ-PNV), apartado 2.</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141, del G.P. Ciudadanos, apartado 2.</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pacing w:val="1"/>
          <w:sz w:val="24"/>
          <w:szCs w:val="24"/>
        </w:rPr>
        <w:t>- Enmienda n° 171, del G.P. Socialista y del G.P. Confederal de Unidas Podemos-En Comú Podem-</w:t>
      </w:r>
      <w:r w:rsidRPr="001957EC">
        <w:rPr>
          <w:rFonts w:ascii="Times New Roman" w:eastAsia="Times New Roman" w:hAnsi="Times New Roman" w:cs="Times New Roman"/>
          <w:color w:val="000000"/>
          <w:sz w:val="24"/>
          <w:szCs w:val="24"/>
        </w:rPr>
        <w:t>Galicia en Común, apartado 2 y apartado nuevo.</w:t>
      </w:r>
    </w:p>
    <w:p w:rsidR="00371697" w:rsidRPr="00E05580" w:rsidRDefault="00371697" w:rsidP="008C5537">
      <w:pPr>
        <w:spacing w:after="0" w:line="240" w:lineRule="auto"/>
        <w:jc w:val="both"/>
        <w:textAlignment w:val="baseline"/>
        <w:rPr>
          <w:rFonts w:ascii="Times New Roman" w:eastAsia="Times New Roman" w:hAnsi="Times New Roman" w:cs="Times New Roman"/>
          <w:b/>
          <w:color w:val="000000"/>
          <w:spacing w:val="-5"/>
          <w:sz w:val="24"/>
          <w:szCs w:val="24"/>
        </w:rPr>
      </w:pPr>
    </w:p>
    <w:p w:rsidR="00590B54" w:rsidRPr="00E05580" w:rsidRDefault="001957EC" w:rsidP="008C5537">
      <w:pPr>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 xml:space="preserve">La Ponencia propone a la Comisión la aceptación de la enmienda </w:t>
      </w:r>
      <w:r w:rsidR="00590B54" w:rsidRPr="00E05580">
        <w:rPr>
          <w:rFonts w:ascii="Times New Roman" w:eastAsia="Times New Roman" w:hAnsi="Times New Roman" w:cs="Times New Roman"/>
          <w:color w:val="000000"/>
          <w:spacing w:val="1"/>
          <w:sz w:val="24"/>
          <w:szCs w:val="24"/>
        </w:rPr>
        <w:t>n° 171, del G.P. Socialista y del G.P. Confederal de Unidas Podemos-En Comú Podem-</w:t>
      </w:r>
      <w:r>
        <w:rPr>
          <w:rFonts w:ascii="Times New Roman" w:eastAsia="Times New Roman" w:hAnsi="Times New Roman" w:cs="Times New Roman"/>
          <w:color w:val="000000"/>
          <w:sz w:val="24"/>
          <w:szCs w:val="24"/>
        </w:rPr>
        <w:t>Galicia en Común</w:t>
      </w:r>
      <w:r w:rsidR="00590B54" w:rsidRPr="00E05580">
        <w:rPr>
          <w:rFonts w:ascii="Times New Roman" w:eastAsia="Times New Roman" w:hAnsi="Times New Roman" w:cs="Times New Roman"/>
          <w:color w:val="000000"/>
          <w:sz w:val="24"/>
          <w:szCs w:val="24"/>
        </w:rPr>
        <w:t>.</w:t>
      </w:r>
    </w:p>
    <w:p w:rsidR="00590B54" w:rsidRDefault="00590B54"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784383" w:rsidRDefault="00784383" w:rsidP="008C5537">
      <w:pPr>
        <w:spacing w:after="0" w:line="240" w:lineRule="auto"/>
        <w:jc w:val="both"/>
        <w:textAlignment w:val="baseline"/>
        <w:rPr>
          <w:rFonts w:ascii="Times New Roman" w:eastAsia="Times New Roman" w:hAnsi="Times New Roman" w:cs="Times New Roman"/>
          <w:b/>
          <w:color w:val="000000"/>
          <w:spacing w:val="-5"/>
          <w:sz w:val="24"/>
          <w:szCs w:val="24"/>
        </w:rPr>
      </w:pPr>
      <w:r w:rsidRPr="00E05580">
        <w:rPr>
          <w:rFonts w:ascii="Times New Roman" w:eastAsia="Times New Roman" w:hAnsi="Times New Roman" w:cs="Times New Roman"/>
          <w:b/>
          <w:color w:val="000000"/>
          <w:spacing w:val="-5"/>
          <w:sz w:val="24"/>
          <w:szCs w:val="24"/>
        </w:rPr>
        <w:t>Artículo 5</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142, del G.P. Ciudadanos.</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172, del G.P. Socialista y del G.P. Confederal de Unidas Podemos-En Comú Podem-</w:t>
      </w:r>
      <w:r w:rsidRPr="001957EC">
        <w:rPr>
          <w:rFonts w:ascii="Times New Roman" w:eastAsia="Times New Roman" w:hAnsi="Times New Roman" w:cs="Times New Roman"/>
          <w:color w:val="000000"/>
          <w:spacing w:val="-1"/>
          <w:sz w:val="24"/>
          <w:szCs w:val="24"/>
        </w:rPr>
        <w:t>Galicia en Común.</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205, del G.P. Popular en el Congreso.</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11, del G.P. EH Bildu, apartado 1, letra a).</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37, del G.P. Plural, apartado 1, letra a).</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89, del G.P. Vasco (EAJ-PNV), apartado 1, letra a).</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190, del G.P. Plural, apartado 1, letra a).</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238, del G.P. Republicano, apartado 1, letra a).</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239, del G.P. Republicano, apartado 1, letra a).</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12, del G.P. EH Bildu, apartado 1, letra b).</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38, del G.P. Plural, apartado 1, letra b).</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64, del G.P. Plural, apartado 1, letra b).</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90, del G.P. Vasco (EAJ-PNV), apartado 1, letra b).</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240, del G.P. Republicano, apartado 1, letra b).</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39, del G.P. Plural, apartado 1, letra c).</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13, del G.P. EH Bildu, apartado 1, letra d).</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40, del G.P. Plural, apartado a, letra d).</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241, del G.P. Republicano, apartado 1, letra d).</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14, del G.P. EH Bildu, apartado 1, letra e).</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41, del G.P. Plural, apartado 1, letra e).</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91, del G.P. Vasco (EAJ-PNV), apartado 1, letra e).</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63, del G.P. Plural, apartado 2.</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92, del G.P. Vasco (EAJ-PNV), apartado 2.</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lastRenderedPageBreak/>
        <w:t>- Enmienda n° 242, del G.P. Republicano, apartado 2.</w:t>
      </w:r>
    </w:p>
    <w:p w:rsidR="001957EC" w:rsidRPr="00E05580" w:rsidRDefault="001957EC" w:rsidP="008C5537">
      <w:pPr>
        <w:spacing w:after="0" w:line="240" w:lineRule="auto"/>
        <w:jc w:val="both"/>
        <w:textAlignment w:val="baseline"/>
        <w:rPr>
          <w:rFonts w:ascii="Times New Roman" w:eastAsia="Times New Roman" w:hAnsi="Times New Roman" w:cs="Times New Roman"/>
          <w:b/>
          <w:color w:val="000000"/>
          <w:spacing w:val="-5"/>
          <w:sz w:val="24"/>
          <w:szCs w:val="24"/>
        </w:rPr>
      </w:pPr>
    </w:p>
    <w:p w:rsidR="00784383" w:rsidRDefault="001957EC" w:rsidP="008C5537">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3"/>
          <w:sz w:val="24"/>
          <w:szCs w:val="24"/>
        </w:rPr>
        <w:t xml:space="preserve">La Ponencia propone a la Comisión la aceptación parcial de la enmienda </w:t>
      </w:r>
      <w:r w:rsidR="00784383" w:rsidRPr="00E05580">
        <w:rPr>
          <w:rFonts w:ascii="Times New Roman" w:eastAsia="Times New Roman" w:hAnsi="Times New Roman" w:cs="Times New Roman"/>
          <w:color w:val="000000"/>
          <w:spacing w:val="1"/>
          <w:sz w:val="24"/>
          <w:szCs w:val="24"/>
        </w:rPr>
        <w:t>n° 172, del G.P. Socialista y del G.P. Confederal de Unidas Podemos-En Comú Podem-</w:t>
      </w:r>
      <w:r>
        <w:rPr>
          <w:rFonts w:ascii="Times New Roman" w:eastAsia="Times New Roman" w:hAnsi="Times New Roman" w:cs="Times New Roman"/>
          <w:color w:val="000000"/>
          <w:spacing w:val="-1"/>
          <w:sz w:val="24"/>
          <w:szCs w:val="24"/>
        </w:rPr>
        <w:t xml:space="preserve">Galicia en Común, así como de una transaccional al apartado 2 en los términos </w:t>
      </w:r>
      <w:r w:rsidR="00C30E86">
        <w:rPr>
          <w:rFonts w:ascii="Times New Roman" w:eastAsia="Times New Roman" w:hAnsi="Times New Roman" w:cs="Times New Roman"/>
          <w:color w:val="000000"/>
          <w:spacing w:val="-1"/>
          <w:sz w:val="24"/>
          <w:szCs w:val="24"/>
        </w:rPr>
        <w:t xml:space="preserve">en </w:t>
      </w:r>
      <w:r>
        <w:rPr>
          <w:rFonts w:ascii="Times New Roman" w:eastAsia="Times New Roman" w:hAnsi="Times New Roman" w:cs="Times New Roman"/>
          <w:color w:val="000000"/>
          <w:spacing w:val="-1"/>
          <w:sz w:val="24"/>
          <w:szCs w:val="24"/>
        </w:rPr>
        <w:t>que figura en el Anexo.</w:t>
      </w:r>
    </w:p>
    <w:p w:rsidR="00E95B88" w:rsidRDefault="00E95B88"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784383" w:rsidRDefault="00784383" w:rsidP="008C5537">
      <w:pPr>
        <w:spacing w:after="0" w:line="240" w:lineRule="auto"/>
        <w:jc w:val="both"/>
        <w:textAlignment w:val="baseline"/>
        <w:rPr>
          <w:rFonts w:ascii="Times New Roman" w:eastAsia="Times New Roman" w:hAnsi="Times New Roman" w:cs="Times New Roman"/>
          <w:b/>
          <w:color w:val="000000"/>
          <w:spacing w:val="-3"/>
          <w:sz w:val="24"/>
          <w:szCs w:val="24"/>
        </w:rPr>
      </w:pPr>
      <w:r w:rsidRPr="00E05580">
        <w:rPr>
          <w:rFonts w:ascii="Times New Roman" w:eastAsia="Times New Roman" w:hAnsi="Times New Roman" w:cs="Times New Roman"/>
          <w:b/>
          <w:color w:val="000000"/>
          <w:spacing w:val="-3"/>
          <w:sz w:val="24"/>
          <w:szCs w:val="24"/>
        </w:rPr>
        <w:t>Artículo 6</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206, del G.P. Popular en el Congreso.</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143, del G.P. Ciudadanos, apartado 1.</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pacing w:val="1"/>
          <w:sz w:val="24"/>
          <w:szCs w:val="24"/>
        </w:rPr>
        <w:t>- Enmienda n° 173, del G.P. Socialista y del G.P. Confederal de Unidas Podemos-En Comú Podem-</w:t>
      </w:r>
      <w:r w:rsidRPr="001957EC">
        <w:rPr>
          <w:rFonts w:ascii="Times New Roman" w:eastAsia="Times New Roman" w:hAnsi="Times New Roman" w:cs="Times New Roman"/>
          <w:color w:val="000000"/>
          <w:sz w:val="24"/>
          <w:szCs w:val="24"/>
        </w:rPr>
        <w:t>Galicia en Común, apartados 1 y 4.</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42, del G.P. Plural, apartado 2.</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65, del G.P. Plural, apartado 4.</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243, del G.P. Republicano, apartado 4.</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43, del G.P. Plural, apartado nuevo.</w:t>
      </w:r>
    </w:p>
    <w:p w:rsidR="001957EC" w:rsidRPr="00E05580" w:rsidRDefault="001957EC" w:rsidP="008C5537">
      <w:pPr>
        <w:spacing w:after="0" w:line="240" w:lineRule="auto"/>
        <w:jc w:val="both"/>
        <w:textAlignment w:val="baseline"/>
        <w:rPr>
          <w:rFonts w:ascii="Times New Roman" w:eastAsia="Times New Roman" w:hAnsi="Times New Roman" w:cs="Times New Roman"/>
          <w:b/>
          <w:color w:val="000000"/>
          <w:spacing w:val="-3"/>
          <w:sz w:val="24"/>
          <w:szCs w:val="24"/>
        </w:rPr>
      </w:pPr>
    </w:p>
    <w:p w:rsidR="002F0F63" w:rsidRPr="00E05580" w:rsidRDefault="001957EC" w:rsidP="008C5537">
      <w:pPr>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La Ponencia propone a la Comisión la aceptación parcial de la e</w:t>
      </w:r>
      <w:r w:rsidR="002F0F63" w:rsidRPr="00E05580">
        <w:rPr>
          <w:rFonts w:ascii="Times New Roman" w:eastAsia="Times New Roman" w:hAnsi="Times New Roman" w:cs="Times New Roman"/>
          <w:color w:val="000000"/>
          <w:spacing w:val="1"/>
          <w:sz w:val="24"/>
          <w:szCs w:val="24"/>
        </w:rPr>
        <w:t>nmienda n° 173, del G.P. Socialista y del G.P. Confederal de Unidas Podemos-En Comú Podem-</w:t>
      </w:r>
      <w:r w:rsidR="002F0F63" w:rsidRPr="00E05580">
        <w:rPr>
          <w:rFonts w:ascii="Times New Roman" w:eastAsia="Times New Roman" w:hAnsi="Times New Roman" w:cs="Times New Roman"/>
          <w:color w:val="000000"/>
          <w:sz w:val="24"/>
          <w:szCs w:val="24"/>
        </w:rPr>
        <w:t>Galicia en Común,</w:t>
      </w:r>
      <w:r w:rsidRPr="001957EC">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 xml:space="preserve">así como de una transaccional al apartado 4 en los términos </w:t>
      </w:r>
      <w:r w:rsidR="00C417D5">
        <w:rPr>
          <w:rFonts w:ascii="Times New Roman" w:eastAsia="Times New Roman" w:hAnsi="Times New Roman" w:cs="Times New Roman"/>
          <w:color w:val="000000"/>
          <w:spacing w:val="-1"/>
          <w:sz w:val="24"/>
          <w:szCs w:val="24"/>
        </w:rPr>
        <w:t xml:space="preserve">en </w:t>
      </w:r>
      <w:r>
        <w:rPr>
          <w:rFonts w:ascii="Times New Roman" w:eastAsia="Times New Roman" w:hAnsi="Times New Roman" w:cs="Times New Roman"/>
          <w:color w:val="000000"/>
          <w:spacing w:val="-1"/>
          <w:sz w:val="24"/>
          <w:szCs w:val="24"/>
        </w:rPr>
        <w:t>que figura en el Anexo</w:t>
      </w:r>
      <w:r w:rsidR="002F0F63" w:rsidRPr="00E05580">
        <w:rPr>
          <w:rFonts w:ascii="Times New Roman" w:eastAsia="Times New Roman" w:hAnsi="Times New Roman" w:cs="Times New Roman"/>
          <w:color w:val="000000"/>
          <w:sz w:val="24"/>
          <w:szCs w:val="24"/>
        </w:rPr>
        <w:t>.</w:t>
      </w:r>
    </w:p>
    <w:p w:rsidR="002F0F63" w:rsidRDefault="002F0F63"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ab/>
      </w:r>
      <w:r w:rsidR="00421DAF">
        <w:rPr>
          <w:rFonts w:ascii="Times New Roman" w:eastAsia="Times New Roman" w:hAnsi="Times New Roman" w:cs="Times New Roman"/>
          <w:color w:val="000000"/>
          <w:spacing w:val="-1"/>
          <w:sz w:val="24"/>
          <w:szCs w:val="24"/>
        </w:rPr>
        <w:t xml:space="preserve">El </w:t>
      </w:r>
      <w:r w:rsidR="00C30E86">
        <w:rPr>
          <w:rFonts w:ascii="Times New Roman" w:eastAsia="Times New Roman" w:hAnsi="Times New Roman" w:cs="Times New Roman"/>
          <w:color w:val="000000"/>
          <w:spacing w:val="-1"/>
          <w:sz w:val="24"/>
          <w:szCs w:val="24"/>
        </w:rPr>
        <w:t>G</w:t>
      </w:r>
      <w:r w:rsidR="00421DAF">
        <w:rPr>
          <w:rFonts w:ascii="Times New Roman" w:eastAsia="Times New Roman" w:hAnsi="Times New Roman" w:cs="Times New Roman"/>
          <w:color w:val="000000"/>
          <w:spacing w:val="-1"/>
          <w:sz w:val="24"/>
          <w:szCs w:val="24"/>
        </w:rPr>
        <w:t xml:space="preserve">rupo </w:t>
      </w:r>
      <w:r w:rsidR="00C417D5">
        <w:rPr>
          <w:rFonts w:ascii="Times New Roman" w:eastAsia="Times New Roman" w:hAnsi="Times New Roman" w:cs="Times New Roman"/>
          <w:color w:val="000000"/>
          <w:spacing w:val="-1"/>
          <w:sz w:val="24"/>
          <w:szCs w:val="24"/>
        </w:rPr>
        <w:t xml:space="preserve">Parlamentario Ciudadanos </w:t>
      </w:r>
      <w:r>
        <w:rPr>
          <w:rFonts w:ascii="Times New Roman" w:eastAsia="Times New Roman" w:hAnsi="Times New Roman" w:cs="Times New Roman"/>
          <w:color w:val="000000"/>
          <w:spacing w:val="-1"/>
          <w:sz w:val="24"/>
          <w:szCs w:val="24"/>
        </w:rPr>
        <w:t xml:space="preserve">retira la enmienda </w:t>
      </w:r>
      <w:r w:rsidR="002F312D">
        <w:rPr>
          <w:rFonts w:ascii="Times New Roman" w:eastAsia="Times New Roman" w:hAnsi="Times New Roman" w:cs="Times New Roman"/>
          <w:color w:val="000000"/>
          <w:sz w:val="24"/>
          <w:szCs w:val="24"/>
        </w:rPr>
        <w:t>n</w:t>
      </w:r>
      <w:r w:rsidR="00C417D5">
        <w:rPr>
          <w:rFonts w:ascii="Times New Roman" w:eastAsia="Times New Roman" w:hAnsi="Times New Roman" w:cs="Times New Roman"/>
          <w:color w:val="000000"/>
          <w:sz w:val="24"/>
          <w:szCs w:val="24"/>
        </w:rPr>
        <w:t xml:space="preserve">º </w:t>
      </w:r>
      <w:r w:rsidR="002F312D">
        <w:rPr>
          <w:rFonts w:ascii="Times New Roman" w:eastAsia="Times New Roman" w:hAnsi="Times New Roman" w:cs="Times New Roman"/>
          <w:color w:val="000000"/>
          <w:sz w:val="24"/>
          <w:szCs w:val="24"/>
        </w:rPr>
        <w:t>143</w:t>
      </w:r>
      <w:r>
        <w:rPr>
          <w:rFonts w:ascii="Times New Roman" w:eastAsia="Times New Roman" w:hAnsi="Times New Roman" w:cs="Times New Roman"/>
          <w:color w:val="000000"/>
          <w:sz w:val="24"/>
          <w:szCs w:val="24"/>
        </w:rPr>
        <w:t>.</w:t>
      </w:r>
    </w:p>
    <w:p w:rsidR="001957EC" w:rsidRDefault="001957EC" w:rsidP="008C5537">
      <w:pPr>
        <w:spacing w:after="0" w:line="240" w:lineRule="auto"/>
        <w:jc w:val="both"/>
        <w:textAlignment w:val="baseline"/>
        <w:rPr>
          <w:rFonts w:ascii="Times New Roman" w:eastAsia="Times New Roman" w:hAnsi="Times New Roman" w:cs="Times New Roman"/>
          <w:b/>
          <w:color w:val="000000"/>
          <w:spacing w:val="-3"/>
          <w:sz w:val="24"/>
          <w:szCs w:val="24"/>
        </w:rPr>
      </w:pPr>
    </w:p>
    <w:p w:rsidR="00784383" w:rsidRPr="00E05580" w:rsidRDefault="00784383" w:rsidP="008C5537">
      <w:pPr>
        <w:spacing w:after="0" w:line="240" w:lineRule="auto"/>
        <w:jc w:val="both"/>
        <w:textAlignment w:val="baseline"/>
        <w:rPr>
          <w:rFonts w:ascii="Times New Roman" w:eastAsia="Times New Roman" w:hAnsi="Times New Roman" w:cs="Times New Roman"/>
          <w:b/>
          <w:color w:val="000000"/>
          <w:spacing w:val="-3"/>
          <w:sz w:val="24"/>
          <w:szCs w:val="24"/>
        </w:rPr>
      </w:pPr>
      <w:r w:rsidRPr="00E05580">
        <w:rPr>
          <w:rFonts w:ascii="Times New Roman" w:eastAsia="Times New Roman" w:hAnsi="Times New Roman" w:cs="Times New Roman"/>
          <w:b/>
          <w:color w:val="000000"/>
          <w:spacing w:val="-3"/>
          <w:sz w:val="24"/>
          <w:szCs w:val="24"/>
        </w:rPr>
        <w:t>Artículo 7</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144, del G.P. Ciudadanos (supresión).</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174, del G.P. Socialista y del G.P. Confederal de Unidas Podemos-En Comú Podem-</w:t>
      </w:r>
      <w:r w:rsidRPr="001957EC">
        <w:rPr>
          <w:rFonts w:ascii="Times New Roman" w:eastAsia="Times New Roman" w:hAnsi="Times New Roman" w:cs="Times New Roman"/>
          <w:color w:val="000000"/>
          <w:spacing w:val="-1"/>
          <w:sz w:val="24"/>
          <w:szCs w:val="24"/>
        </w:rPr>
        <w:t>Galicia en Común.</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207, del G.P. Popular en el Congreso.</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44, del G.P. Plural, apartado 1.</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15, del G.P. EH Bildu, apartado 2.</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45, del G.P. Plural, apartado 2.</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66, del G.P. Plural, apartado 2.</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93, del G.P. Vasco (EAJ-PNV), apartado 2.</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z w:val="24"/>
          <w:szCs w:val="24"/>
        </w:rPr>
      </w:pPr>
      <w:r w:rsidRPr="001957EC">
        <w:rPr>
          <w:rFonts w:ascii="Times New Roman" w:eastAsia="Times New Roman" w:hAnsi="Times New Roman" w:cs="Times New Roman"/>
          <w:color w:val="000000"/>
          <w:sz w:val="24"/>
          <w:szCs w:val="24"/>
        </w:rPr>
        <w:t>- Enmienda n° 244, del G.P. Republicano, apartado 2.</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191, del G.P. Plural, apartados 2 y 3.</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16, del G.P. EH Bildu, apartado 3.</w:t>
      </w:r>
    </w:p>
    <w:p w:rsid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1957EC">
        <w:rPr>
          <w:rFonts w:ascii="Times New Roman" w:eastAsia="Times New Roman" w:hAnsi="Times New Roman" w:cs="Times New Roman"/>
          <w:color w:val="000000"/>
          <w:spacing w:val="-1"/>
          <w:sz w:val="24"/>
          <w:szCs w:val="24"/>
        </w:rPr>
        <w:t>- Enmienda n° 46, del G.P. Plural, apartado 3.</w:t>
      </w:r>
    </w:p>
    <w:p w:rsidR="001957EC" w:rsidRPr="001957EC" w:rsidRDefault="001957EC"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784383" w:rsidRDefault="001957EC" w:rsidP="008C5537">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3"/>
          <w:sz w:val="24"/>
          <w:szCs w:val="24"/>
        </w:rPr>
        <w:t>La Ponencia propone a la Comisión la aceptación de una transaccional</w:t>
      </w:r>
      <w:r w:rsidR="00C417D5">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a la</w:t>
      </w:r>
      <w:r w:rsidR="00C30E86">
        <w:rPr>
          <w:rFonts w:ascii="Times New Roman" w:eastAsia="Times New Roman" w:hAnsi="Times New Roman" w:cs="Times New Roman"/>
          <w:color w:val="000000"/>
          <w:spacing w:val="3"/>
          <w:sz w:val="24"/>
          <w:szCs w:val="24"/>
        </w:rPr>
        <w:t>s</w:t>
      </w:r>
      <w:r>
        <w:rPr>
          <w:rFonts w:ascii="Times New Roman" w:eastAsia="Times New Roman" w:hAnsi="Times New Roman" w:cs="Times New Roman"/>
          <w:color w:val="000000"/>
          <w:spacing w:val="3"/>
          <w:sz w:val="24"/>
          <w:szCs w:val="24"/>
        </w:rPr>
        <w:t xml:space="preserve"> e</w:t>
      </w:r>
      <w:r w:rsidR="00784383" w:rsidRPr="00E05580">
        <w:rPr>
          <w:rFonts w:ascii="Times New Roman" w:eastAsia="Times New Roman" w:hAnsi="Times New Roman" w:cs="Times New Roman"/>
          <w:color w:val="000000"/>
          <w:spacing w:val="1"/>
          <w:sz w:val="24"/>
          <w:szCs w:val="24"/>
        </w:rPr>
        <w:t>nmienda</w:t>
      </w:r>
      <w:r w:rsidR="00C30E86">
        <w:rPr>
          <w:rFonts w:ascii="Times New Roman" w:eastAsia="Times New Roman" w:hAnsi="Times New Roman" w:cs="Times New Roman"/>
          <w:color w:val="000000"/>
          <w:spacing w:val="1"/>
          <w:sz w:val="24"/>
          <w:szCs w:val="24"/>
        </w:rPr>
        <w:t>s</w:t>
      </w:r>
      <w:r w:rsidR="00784383" w:rsidRPr="00E05580">
        <w:rPr>
          <w:rFonts w:ascii="Times New Roman" w:eastAsia="Times New Roman" w:hAnsi="Times New Roman" w:cs="Times New Roman"/>
          <w:color w:val="000000"/>
          <w:spacing w:val="1"/>
          <w:sz w:val="24"/>
          <w:szCs w:val="24"/>
        </w:rPr>
        <w:t xml:space="preserve"> n° 174, del G.P. Socialista y del G.P. Confederal de Unidas Podemos-En Comú Podem-</w:t>
      </w:r>
      <w:r>
        <w:rPr>
          <w:rFonts w:ascii="Times New Roman" w:eastAsia="Times New Roman" w:hAnsi="Times New Roman" w:cs="Times New Roman"/>
          <w:color w:val="000000"/>
          <w:spacing w:val="-1"/>
          <w:sz w:val="24"/>
          <w:szCs w:val="24"/>
        </w:rPr>
        <w:t>Galicia en Común</w:t>
      </w:r>
      <w:r w:rsidR="0005386B">
        <w:rPr>
          <w:rFonts w:ascii="Times New Roman" w:eastAsia="Times New Roman" w:hAnsi="Times New Roman" w:cs="Times New Roman"/>
          <w:color w:val="000000"/>
          <w:spacing w:val="-1"/>
          <w:sz w:val="24"/>
          <w:szCs w:val="24"/>
        </w:rPr>
        <w:t xml:space="preserve">, </w:t>
      </w:r>
      <w:r w:rsidR="00C30E86">
        <w:rPr>
          <w:rFonts w:ascii="Times New Roman" w:eastAsia="Times New Roman" w:hAnsi="Times New Roman" w:cs="Times New Roman"/>
          <w:color w:val="000000"/>
          <w:spacing w:val="-1"/>
          <w:sz w:val="24"/>
          <w:szCs w:val="24"/>
        </w:rPr>
        <w:t xml:space="preserve">y nº 44, </w:t>
      </w:r>
      <w:r w:rsidR="00C30E86" w:rsidRPr="001957EC">
        <w:rPr>
          <w:rFonts w:ascii="Times New Roman" w:eastAsia="Times New Roman" w:hAnsi="Times New Roman" w:cs="Times New Roman"/>
          <w:color w:val="000000"/>
          <w:spacing w:val="-1"/>
          <w:sz w:val="24"/>
          <w:szCs w:val="24"/>
        </w:rPr>
        <w:t>del G.P. Plural</w:t>
      </w:r>
      <w:r>
        <w:rPr>
          <w:rFonts w:ascii="Times New Roman" w:eastAsia="Times New Roman" w:hAnsi="Times New Roman" w:cs="Times New Roman"/>
          <w:color w:val="000000"/>
          <w:spacing w:val="-1"/>
          <w:sz w:val="24"/>
          <w:szCs w:val="24"/>
        </w:rPr>
        <w:t>, en los términos</w:t>
      </w:r>
      <w:r w:rsidR="00C30E86">
        <w:rPr>
          <w:rFonts w:ascii="Times New Roman" w:eastAsia="Times New Roman" w:hAnsi="Times New Roman" w:cs="Times New Roman"/>
          <w:color w:val="000000"/>
          <w:spacing w:val="-1"/>
          <w:sz w:val="24"/>
          <w:szCs w:val="24"/>
        </w:rPr>
        <w:t xml:space="preserve"> en</w:t>
      </w:r>
      <w:r>
        <w:rPr>
          <w:rFonts w:ascii="Times New Roman" w:eastAsia="Times New Roman" w:hAnsi="Times New Roman" w:cs="Times New Roman"/>
          <w:color w:val="000000"/>
          <w:spacing w:val="-1"/>
          <w:sz w:val="24"/>
          <w:szCs w:val="24"/>
        </w:rPr>
        <w:t xml:space="preserve"> que figura en el Anexo.</w:t>
      </w:r>
    </w:p>
    <w:p w:rsidR="001957EC" w:rsidRDefault="001957EC" w:rsidP="008C5537">
      <w:pPr>
        <w:spacing w:after="0" w:line="240" w:lineRule="auto"/>
        <w:ind w:firstLine="708"/>
        <w:jc w:val="both"/>
        <w:textAlignment w:val="baseline"/>
        <w:rPr>
          <w:rFonts w:ascii="Times New Roman" w:eastAsia="Times New Roman" w:hAnsi="Times New Roman" w:cs="Times New Roman"/>
          <w:color w:val="000000"/>
          <w:spacing w:val="-1"/>
          <w:sz w:val="24"/>
          <w:szCs w:val="24"/>
        </w:rPr>
      </w:pPr>
    </w:p>
    <w:p w:rsidR="001957EC" w:rsidRPr="00E05580" w:rsidRDefault="001957EC" w:rsidP="008C5537">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lastRenderedPageBreak/>
        <w:t xml:space="preserve">Los </w:t>
      </w:r>
      <w:r w:rsidR="00C417D5">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1"/>
          <w:sz w:val="24"/>
          <w:szCs w:val="24"/>
        </w:rPr>
        <w:t>rupos proponentes retiran las enmiendas n</w:t>
      </w:r>
      <w:r w:rsidR="00C417D5">
        <w:rPr>
          <w:rFonts w:ascii="Times New Roman" w:eastAsia="Times New Roman" w:hAnsi="Times New Roman" w:cs="Times New Roman"/>
          <w:color w:val="000000"/>
          <w:spacing w:val="-1"/>
          <w:sz w:val="24"/>
          <w:szCs w:val="24"/>
        </w:rPr>
        <w:t>º</w:t>
      </w:r>
      <w:r>
        <w:rPr>
          <w:rFonts w:ascii="Times New Roman" w:eastAsia="Times New Roman" w:hAnsi="Times New Roman" w:cs="Times New Roman"/>
          <w:color w:val="000000"/>
          <w:spacing w:val="-1"/>
          <w:sz w:val="24"/>
          <w:szCs w:val="24"/>
        </w:rPr>
        <w:t xml:space="preserve"> 15</w:t>
      </w:r>
      <w:r w:rsidR="00C417D5">
        <w:rPr>
          <w:rFonts w:ascii="Times New Roman" w:eastAsia="Times New Roman" w:hAnsi="Times New Roman" w:cs="Times New Roman"/>
          <w:color w:val="000000"/>
          <w:spacing w:val="-1"/>
          <w:sz w:val="24"/>
          <w:szCs w:val="24"/>
        </w:rPr>
        <w:t>,</w:t>
      </w:r>
      <w:r w:rsidR="002F312D">
        <w:rPr>
          <w:rFonts w:ascii="Times New Roman" w:eastAsia="Times New Roman" w:hAnsi="Times New Roman" w:cs="Times New Roman"/>
          <w:color w:val="000000"/>
          <w:spacing w:val="-1"/>
          <w:sz w:val="24"/>
          <w:szCs w:val="24"/>
        </w:rPr>
        <w:t xml:space="preserve"> </w:t>
      </w:r>
      <w:r w:rsidR="002F312D" w:rsidRPr="001957EC">
        <w:rPr>
          <w:rFonts w:ascii="Times New Roman" w:eastAsia="Times New Roman" w:hAnsi="Times New Roman" w:cs="Times New Roman"/>
          <w:color w:val="000000"/>
          <w:spacing w:val="-1"/>
          <w:sz w:val="24"/>
          <w:szCs w:val="24"/>
        </w:rPr>
        <w:t>del G.P. EH Bildu</w:t>
      </w:r>
      <w:r>
        <w:rPr>
          <w:rFonts w:ascii="Times New Roman" w:eastAsia="Times New Roman" w:hAnsi="Times New Roman" w:cs="Times New Roman"/>
          <w:color w:val="000000"/>
          <w:spacing w:val="-1"/>
          <w:sz w:val="24"/>
          <w:szCs w:val="24"/>
        </w:rPr>
        <w:t xml:space="preserve">, </w:t>
      </w:r>
      <w:r w:rsidR="00C417D5">
        <w:rPr>
          <w:rFonts w:ascii="Times New Roman" w:eastAsia="Times New Roman" w:hAnsi="Times New Roman" w:cs="Times New Roman"/>
          <w:color w:val="000000"/>
          <w:spacing w:val="-1"/>
          <w:sz w:val="24"/>
          <w:szCs w:val="24"/>
        </w:rPr>
        <w:t xml:space="preserve">nº </w:t>
      </w:r>
      <w:r>
        <w:rPr>
          <w:rFonts w:ascii="Times New Roman" w:eastAsia="Times New Roman" w:hAnsi="Times New Roman" w:cs="Times New Roman"/>
          <w:color w:val="000000"/>
          <w:spacing w:val="-1"/>
          <w:sz w:val="24"/>
          <w:szCs w:val="24"/>
        </w:rPr>
        <w:t>16</w:t>
      </w:r>
      <w:r w:rsidR="00C417D5">
        <w:rPr>
          <w:rFonts w:ascii="Times New Roman" w:eastAsia="Times New Roman" w:hAnsi="Times New Roman" w:cs="Times New Roman"/>
          <w:color w:val="000000"/>
          <w:spacing w:val="-1"/>
          <w:sz w:val="24"/>
          <w:szCs w:val="24"/>
        </w:rPr>
        <w:t>,</w:t>
      </w:r>
      <w:r w:rsidR="002F312D">
        <w:rPr>
          <w:rFonts w:ascii="Times New Roman" w:eastAsia="Times New Roman" w:hAnsi="Times New Roman" w:cs="Times New Roman"/>
          <w:color w:val="000000"/>
          <w:spacing w:val="-1"/>
          <w:sz w:val="24"/>
          <w:szCs w:val="24"/>
        </w:rPr>
        <w:t xml:space="preserve"> </w:t>
      </w:r>
      <w:r w:rsidR="002F312D" w:rsidRPr="001957EC">
        <w:rPr>
          <w:rFonts w:ascii="Times New Roman" w:eastAsia="Times New Roman" w:hAnsi="Times New Roman" w:cs="Times New Roman"/>
          <w:color w:val="000000"/>
          <w:spacing w:val="-1"/>
          <w:sz w:val="24"/>
          <w:szCs w:val="24"/>
        </w:rPr>
        <w:t>del G.P. EH Bildu</w:t>
      </w:r>
      <w:r>
        <w:rPr>
          <w:rFonts w:ascii="Times New Roman" w:eastAsia="Times New Roman" w:hAnsi="Times New Roman" w:cs="Times New Roman"/>
          <w:color w:val="000000"/>
          <w:spacing w:val="-1"/>
          <w:sz w:val="24"/>
          <w:szCs w:val="24"/>
        </w:rPr>
        <w:t xml:space="preserve">, </w:t>
      </w:r>
      <w:r w:rsidR="00C417D5">
        <w:rPr>
          <w:rFonts w:ascii="Times New Roman" w:eastAsia="Times New Roman" w:hAnsi="Times New Roman" w:cs="Times New Roman"/>
          <w:color w:val="000000"/>
          <w:spacing w:val="-1"/>
          <w:sz w:val="24"/>
          <w:szCs w:val="24"/>
        </w:rPr>
        <w:t xml:space="preserve">nº </w:t>
      </w:r>
      <w:r>
        <w:rPr>
          <w:rFonts w:ascii="Times New Roman" w:eastAsia="Times New Roman" w:hAnsi="Times New Roman" w:cs="Times New Roman"/>
          <w:color w:val="000000"/>
          <w:spacing w:val="-1"/>
          <w:sz w:val="24"/>
          <w:szCs w:val="24"/>
        </w:rPr>
        <w:t>93</w:t>
      </w:r>
      <w:r w:rsidR="00C417D5">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 xml:space="preserve"> </w:t>
      </w:r>
      <w:r w:rsidR="002F312D">
        <w:rPr>
          <w:rFonts w:ascii="Times New Roman" w:eastAsia="Times New Roman" w:hAnsi="Times New Roman" w:cs="Times New Roman"/>
          <w:color w:val="000000"/>
          <w:sz w:val="24"/>
          <w:szCs w:val="24"/>
        </w:rPr>
        <w:t xml:space="preserve">del G.P. Vasco (EAJ-PNV) </w:t>
      </w:r>
      <w:r>
        <w:rPr>
          <w:rFonts w:ascii="Times New Roman" w:eastAsia="Times New Roman" w:hAnsi="Times New Roman" w:cs="Times New Roman"/>
          <w:color w:val="000000"/>
          <w:spacing w:val="-1"/>
          <w:sz w:val="24"/>
          <w:szCs w:val="24"/>
        </w:rPr>
        <w:t xml:space="preserve">y </w:t>
      </w:r>
      <w:r w:rsidR="00C417D5">
        <w:rPr>
          <w:rFonts w:ascii="Times New Roman" w:eastAsia="Times New Roman" w:hAnsi="Times New Roman" w:cs="Times New Roman"/>
          <w:color w:val="000000"/>
          <w:spacing w:val="-1"/>
          <w:sz w:val="24"/>
          <w:szCs w:val="24"/>
        </w:rPr>
        <w:t xml:space="preserve">nº </w:t>
      </w:r>
      <w:r>
        <w:rPr>
          <w:rFonts w:ascii="Times New Roman" w:eastAsia="Times New Roman" w:hAnsi="Times New Roman" w:cs="Times New Roman"/>
          <w:color w:val="000000"/>
          <w:spacing w:val="-1"/>
          <w:sz w:val="24"/>
          <w:szCs w:val="24"/>
        </w:rPr>
        <w:t>244</w:t>
      </w:r>
      <w:r w:rsidR="00C417D5">
        <w:rPr>
          <w:rFonts w:ascii="Times New Roman" w:eastAsia="Times New Roman" w:hAnsi="Times New Roman" w:cs="Times New Roman"/>
          <w:color w:val="000000"/>
          <w:spacing w:val="-1"/>
          <w:sz w:val="24"/>
          <w:szCs w:val="24"/>
        </w:rPr>
        <w:t>,</w:t>
      </w:r>
      <w:r w:rsidR="002F312D">
        <w:rPr>
          <w:rFonts w:ascii="Times New Roman" w:eastAsia="Times New Roman" w:hAnsi="Times New Roman" w:cs="Times New Roman"/>
          <w:color w:val="000000"/>
          <w:spacing w:val="-1"/>
          <w:sz w:val="24"/>
          <w:szCs w:val="24"/>
        </w:rPr>
        <w:t xml:space="preserve"> del </w:t>
      </w:r>
      <w:r w:rsidR="002F312D" w:rsidRPr="001957EC">
        <w:rPr>
          <w:rFonts w:ascii="Times New Roman" w:eastAsia="Times New Roman" w:hAnsi="Times New Roman" w:cs="Times New Roman"/>
          <w:color w:val="000000"/>
          <w:sz w:val="24"/>
          <w:szCs w:val="24"/>
        </w:rPr>
        <w:t>G.P. Republicano</w:t>
      </w:r>
      <w:r>
        <w:rPr>
          <w:rFonts w:ascii="Times New Roman" w:eastAsia="Times New Roman" w:hAnsi="Times New Roman" w:cs="Times New Roman"/>
          <w:color w:val="000000"/>
          <w:spacing w:val="-1"/>
          <w:sz w:val="24"/>
          <w:szCs w:val="24"/>
        </w:rPr>
        <w:t>.</w:t>
      </w:r>
    </w:p>
    <w:p w:rsidR="002F0F63" w:rsidRDefault="002F0F63"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421DAF" w:rsidRPr="00421DAF" w:rsidRDefault="00421DAF" w:rsidP="008C5537">
      <w:pPr>
        <w:spacing w:after="0" w:line="240" w:lineRule="auto"/>
        <w:jc w:val="both"/>
        <w:textAlignment w:val="baseline"/>
        <w:rPr>
          <w:rFonts w:ascii="Times New Roman" w:eastAsia="Times New Roman" w:hAnsi="Times New Roman" w:cs="Times New Roman"/>
          <w:b/>
          <w:color w:val="000000"/>
          <w:spacing w:val="-3"/>
          <w:sz w:val="24"/>
          <w:szCs w:val="24"/>
        </w:rPr>
      </w:pPr>
      <w:r w:rsidRPr="00421DAF">
        <w:rPr>
          <w:rFonts w:ascii="Times New Roman" w:eastAsia="Times New Roman" w:hAnsi="Times New Roman" w:cs="Times New Roman"/>
          <w:b/>
          <w:color w:val="000000"/>
          <w:spacing w:val="-3"/>
          <w:sz w:val="24"/>
          <w:szCs w:val="24"/>
        </w:rPr>
        <w:t>Capítulo III</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z w:val="24"/>
          <w:szCs w:val="24"/>
        </w:rPr>
        <w:t>- Enmienda n° 145, del G.P. Ciudadanos, a la rúbrica.</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z w:val="24"/>
          <w:szCs w:val="24"/>
        </w:rPr>
        <w:t>- Enmienda n° 209, del G.P. Popular en el Congreso, a la rúbrica.</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p>
    <w:p w:rsidR="00421DAF" w:rsidRPr="00421DAF" w:rsidRDefault="00421DAF" w:rsidP="008C5537">
      <w:pPr>
        <w:spacing w:after="0" w:line="240" w:lineRule="auto"/>
        <w:jc w:val="both"/>
        <w:textAlignment w:val="baseline"/>
        <w:rPr>
          <w:rFonts w:ascii="Times New Roman" w:eastAsia="Times New Roman" w:hAnsi="Times New Roman" w:cs="Times New Roman"/>
          <w:b/>
          <w:color w:val="000000"/>
          <w:spacing w:val="-3"/>
          <w:sz w:val="24"/>
          <w:szCs w:val="24"/>
        </w:rPr>
      </w:pPr>
      <w:r w:rsidRPr="00421DAF">
        <w:rPr>
          <w:rFonts w:ascii="Times New Roman" w:eastAsia="Times New Roman" w:hAnsi="Times New Roman" w:cs="Times New Roman"/>
          <w:b/>
          <w:color w:val="000000"/>
          <w:spacing w:val="-3"/>
          <w:sz w:val="24"/>
          <w:szCs w:val="24"/>
        </w:rPr>
        <w:t>Artículo 8</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146, del G.P. Ciudadanos.</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210, del G.P. Popular en el Congreso.</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17, del G.P. EH Bildu, a la rúbrica.</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67, del G.P. Plural, a la rúbrica.</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pacing w:val="1"/>
          <w:sz w:val="24"/>
          <w:szCs w:val="24"/>
        </w:rPr>
        <w:t>- Enmienda n° 175, del G.P. Socialista y del G.P. Confederal de Unidas Podemos-En Comú Podem-</w:t>
      </w:r>
      <w:r w:rsidRPr="00421DAF">
        <w:rPr>
          <w:rFonts w:ascii="Times New Roman" w:eastAsia="Times New Roman" w:hAnsi="Times New Roman" w:cs="Times New Roman"/>
          <w:color w:val="000000"/>
          <w:sz w:val="24"/>
          <w:szCs w:val="24"/>
        </w:rPr>
        <w:t>Galicia en Común, apartados 1, 2 y 4.</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18, del G.P. EH Bildu, apartado 2.</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z w:val="24"/>
          <w:szCs w:val="24"/>
        </w:rPr>
        <w:t>- Enmienda n° 94, del G.P. Vasco (EAJ-PNV), apartado 2.</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z w:val="24"/>
          <w:szCs w:val="24"/>
        </w:rPr>
        <w:t>- Enmienda n° 19, del G.P. EH Bildu, apartado 3 (supresión).</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z w:val="24"/>
          <w:szCs w:val="24"/>
        </w:rPr>
        <w:t>- Enmienda n° 47, del G.P. Plural, apartado 3 (supresión).</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68, del G.P. Plural, apartado 3.</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z w:val="24"/>
          <w:szCs w:val="24"/>
        </w:rPr>
        <w:t>- Enmienda n° 95, del G.P. Vasco (EAJ-PNV), apartado 3.</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192, del G.P. Plural, apartado 3.</w:t>
      </w:r>
    </w:p>
    <w:p w:rsidR="00C417D5" w:rsidRDefault="00421DAF" w:rsidP="008C5537">
      <w:pPr>
        <w:spacing w:after="0" w:line="240" w:lineRule="auto"/>
        <w:jc w:val="both"/>
        <w:textAlignment w:val="baseline"/>
        <w:rPr>
          <w:rFonts w:ascii="Times New Roman" w:eastAsia="Times New Roman" w:hAnsi="Times New Roman" w:cs="Times New Roman"/>
          <w:color w:val="000000"/>
          <w:spacing w:val="-2"/>
          <w:sz w:val="24"/>
          <w:szCs w:val="24"/>
        </w:rPr>
      </w:pPr>
      <w:r w:rsidRPr="00421DAF">
        <w:rPr>
          <w:rFonts w:ascii="Times New Roman" w:eastAsia="Times New Roman" w:hAnsi="Times New Roman" w:cs="Times New Roman"/>
          <w:color w:val="000000"/>
          <w:spacing w:val="-2"/>
          <w:sz w:val="24"/>
          <w:szCs w:val="24"/>
        </w:rPr>
        <w:t xml:space="preserve">- Enmienda n° 48, del G.P. Plural, apartado 4. </w:t>
      </w:r>
    </w:p>
    <w:p w:rsidR="00200DF2" w:rsidRPr="00421DAF" w:rsidRDefault="00200DF2" w:rsidP="00200DF2">
      <w:pPr>
        <w:spacing w:after="0" w:line="240" w:lineRule="auto"/>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 </w:t>
      </w:r>
      <w:r w:rsidRPr="00421DAF">
        <w:rPr>
          <w:rFonts w:ascii="Times New Roman" w:eastAsia="Times New Roman" w:hAnsi="Times New Roman" w:cs="Times New Roman"/>
          <w:color w:val="000000"/>
          <w:spacing w:val="-1"/>
          <w:sz w:val="24"/>
          <w:szCs w:val="24"/>
        </w:rPr>
        <w:t>Enmienda n° 6</w:t>
      </w:r>
      <w:r>
        <w:rPr>
          <w:rFonts w:ascii="Times New Roman" w:eastAsia="Times New Roman" w:hAnsi="Times New Roman" w:cs="Times New Roman"/>
          <w:color w:val="000000"/>
          <w:spacing w:val="-1"/>
          <w:sz w:val="24"/>
          <w:szCs w:val="24"/>
        </w:rPr>
        <w:t>9</w:t>
      </w:r>
      <w:r w:rsidRPr="00421DAF">
        <w:rPr>
          <w:rFonts w:ascii="Times New Roman" w:eastAsia="Times New Roman" w:hAnsi="Times New Roman" w:cs="Times New Roman"/>
          <w:color w:val="000000"/>
          <w:spacing w:val="-1"/>
          <w:sz w:val="24"/>
          <w:szCs w:val="24"/>
        </w:rPr>
        <w:t xml:space="preserve">, del G.P. Plural, apartado </w:t>
      </w:r>
      <w:r>
        <w:rPr>
          <w:rFonts w:ascii="Times New Roman" w:eastAsia="Times New Roman" w:hAnsi="Times New Roman" w:cs="Times New Roman"/>
          <w:color w:val="000000"/>
          <w:spacing w:val="-1"/>
          <w:sz w:val="24"/>
          <w:szCs w:val="24"/>
        </w:rPr>
        <w:t>4</w:t>
      </w:r>
      <w:r w:rsidRPr="00421DAF">
        <w:rPr>
          <w:rFonts w:ascii="Times New Roman" w:eastAsia="Times New Roman" w:hAnsi="Times New Roman" w:cs="Times New Roman"/>
          <w:color w:val="000000"/>
          <w:spacing w:val="-1"/>
          <w:sz w:val="24"/>
          <w:szCs w:val="24"/>
        </w:rPr>
        <w:t>.</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z w:val="24"/>
          <w:szCs w:val="24"/>
        </w:rPr>
        <w:t>- Enmienda n° 96, del G.P. Vasco (EAJ-PNV), apartado 4.</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z w:val="24"/>
          <w:szCs w:val="24"/>
        </w:rPr>
        <w:t>- Enmienda n° 245, del G.P. Republicano, apartado 4.</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784383" w:rsidRPr="00E05580" w:rsidRDefault="00421DAF" w:rsidP="008C5537">
      <w:pPr>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La Ponencia propone a la Comisión la aceptación de una transaccional a la e</w:t>
      </w:r>
      <w:r w:rsidR="00784383" w:rsidRPr="00E05580">
        <w:rPr>
          <w:rFonts w:ascii="Times New Roman" w:eastAsia="Times New Roman" w:hAnsi="Times New Roman" w:cs="Times New Roman"/>
          <w:color w:val="000000"/>
          <w:spacing w:val="1"/>
          <w:sz w:val="24"/>
          <w:szCs w:val="24"/>
        </w:rPr>
        <w:t>nmienda n° 175, del G.P. Socialista y del G.P. Confederal de Unidas Podemos-En Comú Podem-</w:t>
      </w:r>
      <w:r w:rsidR="00784383" w:rsidRPr="00E05580">
        <w:rPr>
          <w:rFonts w:ascii="Times New Roman" w:eastAsia="Times New Roman" w:hAnsi="Times New Roman" w:cs="Times New Roman"/>
          <w:color w:val="000000"/>
          <w:sz w:val="24"/>
          <w:szCs w:val="24"/>
        </w:rPr>
        <w:t>Galicia en Común.</w:t>
      </w:r>
    </w:p>
    <w:p w:rsidR="00784383" w:rsidRDefault="00784383" w:rsidP="008C5537">
      <w:pPr>
        <w:spacing w:after="0" w:line="240" w:lineRule="auto"/>
        <w:jc w:val="both"/>
        <w:textAlignment w:val="baseline"/>
        <w:rPr>
          <w:rFonts w:ascii="Times New Roman" w:eastAsia="Times New Roman" w:hAnsi="Times New Roman" w:cs="Times New Roman"/>
          <w:color w:val="000000"/>
          <w:sz w:val="24"/>
          <w:szCs w:val="24"/>
        </w:rPr>
      </w:pPr>
    </w:p>
    <w:p w:rsidR="00784383" w:rsidRPr="00E05580" w:rsidRDefault="00784383" w:rsidP="008C5537">
      <w:pPr>
        <w:spacing w:after="0" w:line="240" w:lineRule="auto"/>
        <w:jc w:val="both"/>
        <w:textAlignment w:val="baseline"/>
        <w:rPr>
          <w:rFonts w:ascii="Times New Roman" w:eastAsia="Times New Roman" w:hAnsi="Times New Roman" w:cs="Times New Roman"/>
          <w:b/>
          <w:color w:val="000000"/>
          <w:spacing w:val="-3"/>
          <w:sz w:val="24"/>
          <w:szCs w:val="24"/>
        </w:rPr>
      </w:pPr>
      <w:r w:rsidRPr="00E05580">
        <w:rPr>
          <w:rFonts w:ascii="Times New Roman" w:eastAsia="Times New Roman" w:hAnsi="Times New Roman" w:cs="Times New Roman"/>
          <w:b/>
          <w:color w:val="000000"/>
          <w:spacing w:val="-3"/>
          <w:sz w:val="24"/>
          <w:szCs w:val="24"/>
        </w:rPr>
        <w:t>Artículo 9</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20, del G.P. EH Bildu.</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z w:val="24"/>
          <w:szCs w:val="24"/>
        </w:rPr>
        <w:t>- Enmie</w:t>
      </w:r>
      <w:r w:rsidR="00204F1A">
        <w:rPr>
          <w:rFonts w:ascii="Times New Roman" w:eastAsia="Times New Roman" w:hAnsi="Times New Roman" w:cs="Times New Roman"/>
          <w:color w:val="000000"/>
          <w:sz w:val="24"/>
          <w:szCs w:val="24"/>
        </w:rPr>
        <w:t>nda n° 147, del G.P. Ciudadanos</w:t>
      </w:r>
      <w:r w:rsidRPr="00421DAF">
        <w:rPr>
          <w:rFonts w:ascii="Times New Roman" w:eastAsia="Times New Roman" w:hAnsi="Times New Roman" w:cs="Times New Roman"/>
          <w:color w:val="000000"/>
          <w:sz w:val="24"/>
          <w:szCs w:val="24"/>
        </w:rPr>
        <w:t xml:space="preserve"> (supresión)</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211, del G.P. Popular en el Congreso.</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pacing w:val="1"/>
          <w:sz w:val="24"/>
          <w:szCs w:val="24"/>
        </w:rPr>
        <w:t>- Enmienda n° 176, del G.P. Socialista y del G.P. Confederal de Unidas Podemos-En Comú Podem-</w:t>
      </w:r>
      <w:r w:rsidRPr="00421DAF">
        <w:rPr>
          <w:rFonts w:ascii="Times New Roman" w:eastAsia="Times New Roman" w:hAnsi="Times New Roman" w:cs="Times New Roman"/>
          <w:color w:val="000000"/>
          <w:sz w:val="24"/>
          <w:szCs w:val="24"/>
        </w:rPr>
        <w:t>Galicia en Común, a la rúbrica.</w:t>
      </w:r>
    </w:p>
    <w:p w:rsidR="00784383" w:rsidRDefault="00784383" w:rsidP="008C5537">
      <w:pPr>
        <w:spacing w:after="0" w:line="240" w:lineRule="auto"/>
        <w:jc w:val="both"/>
        <w:textAlignment w:val="baseline"/>
        <w:rPr>
          <w:rFonts w:ascii="Times New Roman" w:eastAsia="Times New Roman" w:hAnsi="Times New Roman" w:cs="Times New Roman"/>
          <w:color w:val="000000"/>
          <w:sz w:val="24"/>
          <w:szCs w:val="24"/>
        </w:rPr>
      </w:pPr>
    </w:p>
    <w:p w:rsidR="00421DAF" w:rsidRPr="00E05580" w:rsidRDefault="00421DAF" w:rsidP="008C5537">
      <w:pPr>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La Ponencia propone a la Comisión la aceptación de la e</w:t>
      </w:r>
      <w:r>
        <w:rPr>
          <w:rFonts w:ascii="Times New Roman" w:eastAsia="Times New Roman" w:hAnsi="Times New Roman" w:cs="Times New Roman"/>
          <w:color w:val="000000"/>
          <w:spacing w:val="1"/>
          <w:sz w:val="24"/>
          <w:szCs w:val="24"/>
        </w:rPr>
        <w:t>nmienda n° 176</w:t>
      </w:r>
      <w:r w:rsidRPr="00E05580">
        <w:rPr>
          <w:rFonts w:ascii="Times New Roman" w:eastAsia="Times New Roman" w:hAnsi="Times New Roman" w:cs="Times New Roman"/>
          <w:color w:val="000000"/>
          <w:spacing w:val="1"/>
          <w:sz w:val="24"/>
          <w:szCs w:val="24"/>
        </w:rPr>
        <w:t>, del G.P. Socialista y del G.P. Confederal de Unidas Podemos-En Comú Podem-</w:t>
      </w:r>
      <w:r w:rsidRPr="00E05580">
        <w:rPr>
          <w:rFonts w:ascii="Times New Roman" w:eastAsia="Times New Roman" w:hAnsi="Times New Roman" w:cs="Times New Roman"/>
          <w:color w:val="000000"/>
          <w:sz w:val="24"/>
          <w:szCs w:val="24"/>
        </w:rPr>
        <w:t>Galicia en Común.</w:t>
      </w:r>
    </w:p>
    <w:p w:rsid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p>
    <w:p w:rsidR="00421DAF" w:rsidRPr="00E05580" w:rsidRDefault="00421DAF" w:rsidP="008C5537">
      <w:pPr>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 xml:space="preserve">El </w:t>
      </w:r>
      <w:r w:rsidR="00C417D5">
        <w:rPr>
          <w:rFonts w:ascii="Times New Roman" w:eastAsia="Times New Roman" w:hAnsi="Times New Roman" w:cs="Times New Roman"/>
          <w:color w:val="000000"/>
          <w:spacing w:val="-1"/>
          <w:sz w:val="24"/>
          <w:szCs w:val="24"/>
        </w:rPr>
        <w:t>Grupo Parlamentario E</w:t>
      </w:r>
      <w:r w:rsidR="00943D60">
        <w:rPr>
          <w:rFonts w:ascii="Times New Roman" w:eastAsia="Times New Roman" w:hAnsi="Times New Roman" w:cs="Times New Roman"/>
          <w:color w:val="000000"/>
          <w:spacing w:val="-1"/>
          <w:sz w:val="24"/>
          <w:szCs w:val="24"/>
        </w:rPr>
        <w:t xml:space="preserve">uskal </w:t>
      </w:r>
      <w:r w:rsidR="00C417D5">
        <w:rPr>
          <w:rFonts w:ascii="Times New Roman" w:eastAsia="Times New Roman" w:hAnsi="Times New Roman" w:cs="Times New Roman"/>
          <w:color w:val="000000"/>
          <w:spacing w:val="-1"/>
          <w:sz w:val="24"/>
          <w:szCs w:val="24"/>
        </w:rPr>
        <w:t>H</w:t>
      </w:r>
      <w:r w:rsidR="00943D60">
        <w:rPr>
          <w:rFonts w:ascii="Times New Roman" w:eastAsia="Times New Roman" w:hAnsi="Times New Roman" w:cs="Times New Roman"/>
          <w:color w:val="000000"/>
          <w:spacing w:val="-1"/>
          <w:sz w:val="24"/>
          <w:szCs w:val="24"/>
        </w:rPr>
        <w:t>erria</w:t>
      </w:r>
      <w:r w:rsidR="00C417D5">
        <w:rPr>
          <w:rFonts w:ascii="Times New Roman" w:eastAsia="Times New Roman" w:hAnsi="Times New Roman" w:cs="Times New Roman"/>
          <w:color w:val="000000"/>
          <w:spacing w:val="-1"/>
          <w:sz w:val="24"/>
          <w:szCs w:val="24"/>
        </w:rPr>
        <w:t xml:space="preserve"> Bildu</w:t>
      </w:r>
      <w:r>
        <w:rPr>
          <w:rFonts w:ascii="Times New Roman" w:eastAsia="Times New Roman" w:hAnsi="Times New Roman" w:cs="Times New Roman"/>
          <w:color w:val="000000"/>
          <w:spacing w:val="-1"/>
          <w:sz w:val="24"/>
          <w:szCs w:val="24"/>
        </w:rPr>
        <w:t xml:space="preserve"> retira la enmienda n</w:t>
      </w:r>
      <w:r w:rsidR="00C417D5">
        <w:rPr>
          <w:rFonts w:ascii="Times New Roman" w:eastAsia="Times New Roman" w:hAnsi="Times New Roman" w:cs="Times New Roman"/>
          <w:color w:val="000000"/>
          <w:spacing w:val="-1"/>
          <w:sz w:val="24"/>
          <w:szCs w:val="24"/>
        </w:rPr>
        <w:t>º</w:t>
      </w:r>
      <w:r>
        <w:rPr>
          <w:rFonts w:ascii="Times New Roman" w:eastAsia="Times New Roman" w:hAnsi="Times New Roman" w:cs="Times New Roman"/>
          <w:color w:val="000000"/>
          <w:spacing w:val="-1"/>
          <w:sz w:val="24"/>
          <w:szCs w:val="24"/>
        </w:rPr>
        <w:t xml:space="preserve"> 20.</w:t>
      </w:r>
    </w:p>
    <w:p w:rsidR="00421DAF" w:rsidRPr="002F312D" w:rsidRDefault="00421DAF" w:rsidP="008C5537">
      <w:pPr>
        <w:spacing w:after="0" w:line="240" w:lineRule="auto"/>
        <w:jc w:val="both"/>
        <w:textAlignment w:val="baseline"/>
        <w:rPr>
          <w:rFonts w:ascii="Times New Roman" w:eastAsia="Times New Roman" w:hAnsi="Times New Roman" w:cs="Times New Roman"/>
          <w:color w:val="000000"/>
          <w:sz w:val="24"/>
          <w:szCs w:val="24"/>
        </w:rPr>
      </w:pPr>
    </w:p>
    <w:p w:rsidR="00784383" w:rsidRPr="002F312D" w:rsidRDefault="00784383" w:rsidP="002F312D">
      <w:pPr>
        <w:spacing w:after="0" w:line="240" w:lineRule="auto"/>
        <w:jc w:val="both"/>
        <w:textAlignment w:val="baseline"/>
        <w:rPr>
          <w:rFonts w:ascii="Times New Roman" w:eastAsia="Times New Roman" w:hAnsi="Times New Roman" w:cs="Times New Roman"/>
          <w:b/>
          <w:color w:val="000000"/>
          <w:spacing w:val="-3"/>
          <w:sz w:val="24"/>
          <w:szCs w:val="24"/>
        </w:rPr>
      </w:pPr>
      <w:r w:rsidRPr="002F312D">
        <w:rPr>
          <w:rFonts w:ascii="Times New Roman" w:eastAsia="Times New Roman" w:hAnsi="Times New Roman" w:cs="Times New Roman"/>
          <w:b/>
          <w:color w:val="000000"/>
          <w:spacing w:val="-3"/>
          <w:sz w:val="24"/>
          <w:szCs w:val="24"/>
        </w:rPr>
        <w:t>Artículo 10</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21, del G.P. EH Bildu (supresión).</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lastRenderedPageBreak/>
        <w:t>- Enmienda n° 148, del G.P. Ciudadanos (supresión).</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177, del G.P. Socialista y del G.P. Confederal de Unidas Podemos-En Comú Podem-</w:t>
      </w:r>
      <w:r w:rsidRPr="002F312D">
        <w:rPr>
          <w:rFonts w:ascii="Times New Roman" w:eastAsia="Times New Roman" w:hAnsi="Times New Roman" w:cs="Times New Roman"/>
          <w:color w:val="000000"/>
          <w:spacing w:val="-1"/>
          <w:sz w:val="24"/>
          <w:szCs w:val="24"/>
        </w:rPr>
        <w:t>Galicia en Común.</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212, del G.P. Popular en el Congreso.</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246, del G.P. Republicano, apartado 1.</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22, del G.P. EH Bildu, apartado 2.</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49, del G.P. Plural, apartado 2.</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70, del G.P. Plural, apartado 2.</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247, del G.P. Republicano, apartado 2.</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193, del G.P. Plural, apartados 2, 4 y apartado nuevo.</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97, del G.P. Vasco (EAJ-PNV), apartado 3.</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248, del G.P. Republicano, apartado 3.</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23, del G.P. EH Bildu, apartado 4.</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50, del G.P. Plural, apartado 4.</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71, del G.P. Plural, apartado 4.</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98, del G.P. Vasco (EAJ-PNV), apartado 4.</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249, del G.P. Republicano, apartado 4 (supresión).</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72, del G.P. Plural, apartado 5.</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99, del G.P. Vasco (EAJ-PNV), apartado 5.</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24, del G.P. EH Bildu, apartado nuevo.</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51, del G.P. Plural, apartado nuevo.</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250, del G.P. Republicano, apartado nuevo.</w:t>
      </w:r>
    </w:p>
    <w:p w:rsidR="00421DAF" w:rsidRPr="002F312D" w:rsidRDefault="00421DAF" w:rsidP="002F312D">
      <w:pPr>
        <w:spacing w:after="0" w:line="240" w:lineRule="auto"/>
        <w:jc w:val="both"/>
        <w:textAlignment w:val="baseline"/>
        <w:rPr>
          <w:rFonts w:ascii="Times New Roman" w:eastAsia="Times New Roman" w:hAnsi="Times New Roman" w:cs="Times New Roman"/>
          <w:color w:val="000000"/>
          <w:spacing w:val="1"/>
          <w:sz w:val="24"/>
          <w:szCs w:val="24"/>
        </w:rPr>
      </w:pPr>
    </w:p>
    <w:p w:rsidR="00740A9B" w:rsidRPr="00E05580" w:rsidRDefault="00421DAF" w:rsidP="002F312D">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3"/>
          <w:sz w:val="24"/>
          <w:szCs w:val="24"/>
        </w:rPr>
        <w:t>La Ponencia propone a la Comisión la aceptación de la e</w:t>
      </w:r>
      <w:r>
        <w:rPr>
          <w:rFonts w:ascii="Times New Roman" w:eastAsia="Times New Roman" w:hAnsi="Times New Roman" w:cs="Times New Roman"/>
          <w:color w:val="000000"/>
          <w:spacing w:val="1"/>
          <w:sz w:val="24"/>
          <w:szCs w:val="24"/>
        </w:rPr>
        <w:t>nmienda</w:t>
      </w:r>
      <w:r w:rsidR="00740A9B" w:rsidRPr="00E05580">
        <w:rPr>
          <w:rFonts w:ascii="Times New Roman" w:eastAsia="Times New Roman" w:hAnsi="Times New Roman" w:cs="Times New Roman"/>
          <w:color w:val="000000"/>
          <w:spacing w:val="1"/>
          <w:sz w:val="24"/>
          <w:szCs w:val="24"/>
        </w:rPr>
        <w:t xml:space="preserve"> n° 177, del G.P. Socialista y del G.P. Confederal de Unidas Podemos-En Comú Podem-</w:t>
      </w:r>
      <w:r w:rsidR="00740A9B" w:rsidRPr="00E05580">
        <w:rPr>
          <w:rFonts w:ascii="Times New Roman" w:eastAsia="Times New Roman" w:hAnsi="Times New Roman" w:cs="Times New Roman"/>
          <w:color w:val="000000"/>
          <w:spacing w:val="-1"/>
          <w:sz w:val="24"/>
          <w:szCs w:val="24"/>
        </w:rPr>
        <w:t>Galicia en Común.</w:t>
      </w:r>
    </w:p>
    <w:p w:rsidR="00740A9B" w:rsidRDefault="00740A9B" w:rsidP="008C5537">
      <w:pPr>
        <w:spacing w:after="0" w:line="240" w:lineRule="auto"/>
        <w:jc w:val="both"/>
        <w:textAlignment w:val="baseline"/>
        <w:rPr>
          <w:rFonts w:ascii="Times New Roman" w:eastAsia="Times New Roman" w:hAnsi="Times New Roman" w:cs="Times New Roman"/>
          <w:color w:val="000000"/>
          <w:sz w:val="24"/>
          <w:szCs w:val="24"/>
        </w:rPr>
      </w:pPr>
    </w:p>
    <w:p w:rsidR="00784383" w:rsidRDefault="00784383" w:rsidP="008C5537">
      <w:pPr>
        <w:spacing w:after="0" w:line="240" w:lineRule="auto"/>
        <w:jc w:val="both"/>
        <w:textAlignment w:val="baseline"/>
        <w:rPr>
          <w:rFonts w:ascii="Times New Roman" w:eastAsia="Times New Roman" w:hAnsi="Times New Roman" w:cs="Times New Roman"/>
          <w:b/>
          <w:color w:val="000000"/>
          <w:spacing w:val="-4"/>
          <w:sz w:val="24"/>
          <w:szCs w:val="24"/>
        </w:rPr>
      </w:pPr>
      <w:r w:rsidRPr="00E05580">
        <w:rPr>
          <w:rFonts w:ascii="Times New Roman" w:eastAsia="Times New Roman" w:hAnsi="Times New Roman" w:cs="Times New Roman"/>
          <w:b/>
          <w:color w:val="000000"/>
          <w:spacing w:val="-4"/>
          <w:sz w:val="24"/>
          <w:szCs w:val="24"/>
        </w:rPr>
        <w:t>Artículo 11</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149, del G.P. Ciudadanos.</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213, del G.P. Popular en el Congreso.</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z w:val="24"/>
          <w:szCs w:val="24"/>
        </w:rPr>
        <w:t>- Enmienda n° 100, del G.P. Vasco (EAJ-PNV), a la rúbrica.</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52, del G.P. Plural, apartado 1.</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73, del G.P. Plural, apartado 1.</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z w:val="24"/>
          <w:szCs w:val="24"/>
        </w:rPr>
        <w:t>- Enmienda n° 101, del G.P. Vasco (EAJ-PNV), apartados 1 y 2.</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pacing w:val="1"/>
          <w:sz w:val="24"/>
          <w:szCs w:val="24"/>
        </w:rPr>
        <w:t>- Enmienda n° 178, del G.P. Socialista y del G.P. Confederal de Unidas Podemos-En Comú Podem-</w:t>
      </w:r>
      <w:r w:rsidRPr="00421DAF">
        <w:rPr>
          <w:rFonts w:ascii="Times New Roman" w:eastAsia="Times New Roman" w:hAnsi="Times New Roman" w:cs="Times New Roman"/>
          <w:color w:val="000000"/>
          <w:sz w:val="24"/>
          <w:szCs w:val="24"/>
        </w:rPr>
        <w:t>Galicia en Común, apartado 1.</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194, del G.P. Plural, apartado 1.</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z w:val="24"/>
          <w:szCs w:val="24"/>
        </w:rPr>
        <w:t>- Enmienda n° 251, del G.P. Republicano, apartado 1.</w:t>
      </w:r>
    </w:p>
    <w:p w:rsidR="00421DAF" w:rsidRDefault="00421DAF" w:rsidP="008C5537">
      <w:pPr>
        <w:spacing w:after="0" w:line="240" w:lineRule="auto"/>
        <w:jc w:val="both"/>
        <w:textAlignment w:val="baseline"/>
        <w:rPr>
          <w:rFonts w:ascii="Times New Roman" w:eastAsia="Times New Roman" w:hAnsi="Times New Roman" w:cs="Times New Roman"/>
          <w:color w:val="000000"/>
          <w:spacing w:val="-4"/>
          <w:sz w:val="24"/>
          <w:szCs w:val="24"/>
        </w:rPr>
      </w:pPr>
    </w:p>
    <w:p w:rsidR="00784383" w:rsidRPr="00E05580" w:rsidRDefault="00F9765B" w:rsidP="008C5537">
      <w:pPr>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La Ponencia propone a la Comisión la aceptación de una transaccional a la e</w:t>
      </w:r>
      <w:r>
        <w:rPr>
          <w:rFonts w:ascii="Times New Roman" w:eastAsia="Times New Roman" w:hAnsi="Times New Roman" w:cs="Times New Roman"/>
          <w:color w:val="000000"/>
          <w:spacing w:val="1"/>
          <w:sz w:val="24"/>
          <w:szCs w:val="24"/>
        </w:rPr>
        <w:t xml:space="preserve">nmienda </w:t>
      </w:r>
      <w:r w:rsidR="00784383" w:rsidRPr="00E05580">
        <w:rPr>
          <w:rFonts w:ascii="Times New Roman" w:eastAsia="Times New Roman" w:hAnsi="Times New Roman" w:cs="Times New Roman"/>
          <w:color w:val="000000"/>
          <w:spacing w:val="1"/>
          <w:sz w:val="24"/>
          <w:szCs w:val="24"/>
        </w:rPr>
        <w:t>n° 178, del G.P. Socialista y del G.P. Confederal de Unidas Podemos-En Comú Podem-</w:t>
      </w:r>
      <w:r w:rsidR="00784383" w:rsidRPr="00E05580">
        <w:rPr>
          <w:rFonts w:ascii="Times New Roman" w:eastAsia="Times New Roman" w:hAnsi="Times New Roman" w:cs="Times New Roman"/>
          <w:color w:val="000000"/>
          <w:sz w:val="24"/>
          <w:szCs w:val="24"/>
        </w:rPr>
        <w:t>Galicia en Común</w:t>
      </w:r>
      <w:r>
        <w:rPr>
          <w:rFonts w:ascii="Times New Roman" w:eastAsia="Times New Roman" w:hAnsi="Times New Roman" w:cs="Times New Roman"/>
          <w:color w:val="000000"/>
          <w:sz w:val="24"/>
          <w:szCs w:val="24"/>
        </w:rPr>
        <w:t>, en los términos</w:t>
      </w:r>
      <w:r w:rsidR="00C417D5">
        <w:rPr>
          <w:rFonts w:ascii="Times New Roman" w:eastAsia="Times New Roman" w:hAnsi="Times New Roman" w:cs="Times New Roman"/>
          <w:color w:val="000000"/>
          <w:sz w:val="24"/>
          <w:szCs w:val="24"/>
        </w:rPr>
        <w:t xml:space="preserve"> en</w:t>
      </w:r>
      <w:r>
        <w:rPr>
          <w:rFonts w:ascii="Times New Roman" w:eastAsia="Times New Roman" w:hAnsi="Times New Roman" w:cs="Times New Roman"/>
          <w:color w:val="000000"/>
          <w:sz w:val="24"/>
          <w:szCs w:val="24"/>
        </w:rPr>
        <w:t xml:space="preserve"> que figura en el Anexo</w:t>
      </w:r>
      <w:r w:rsidR="00784383" w:rsidRPr="00E05580">
        <w:rPr>
          <w:rFonts w:ascii="Times New Roman" w:eastAsia="Times New Roman" w:hAnsi="Times New Roman" w:cs="Times New Roman"/>
          <w:color w:val="000000"/>
          <w:sz w:val="24"/>
          <w:szCs w:val="24"/>
        </w:rPr>
        <w:t>.</w:t>
      </w:r>
    </w:p>
    <w:p w:rsidR="00784383" w:rsidRDefault="00784383" w:rsidP="008C5537">
      <w:pPr>
        <w:spacing w:after="0" w:line="240" w:lineRule="auto"/>
        <w:jc w:val="both"/>
        <w:textAlignment w:val="baseline"/>
        <w:rPr>
          <w:rFonts w:ascii="Times New Roman" w:eastAsia="Times New Roman" w:hAnsi="Times New Roman" w:cs="Times New Roman"/>
          <w:color w:val="000000"/>
          <w:sz w:val="24"/>
          <w:szCs w:val="24"/>
        </w:rPr>
      </w:pPr>
    </w:p>
    <w:p w:rsidR="00F9765B" w:rsidRDefault="00F9765B" w:rsidP="002F312D">
      <w:pPr>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w:t>
      </w:r>
      <w:r w:rsidR="00C417D5">
        <w:rPr>
          <w:rFonts w:ascii="Times New Roman" w:eastAsia="Times New Roman" w:hAnsi="Times New Roman" w:cs="Times New Roman"/>
          <w:color w:val="000000"/>
          <w:sz w:val="24"/>
          <w:szCs w:val="24"/>
        </w:rPr>
        <w:t xml:space="preserve"> Grupo Parlamentario Ciudadanos</w:t>
      </w:r>
      <w:r>
        <w:rPr>
          <w:rFonts w:ascii="Times New Roman" w:eastAsia="Times New Roman" w:hAnsi="Times New Roman" w:cs="Times New Roman"/>
          <w:color w:val="000000"/>
          <w:sz w:val="24"/>
          <w:szCs w:val="24"/>
        </w:rPr>
        <w:t xml:space="preserve"> retira la enmienda n</w:t>
      </w:r>
      <w:r w:rsidR="00C417D5">
        <w:rPr>
          <w:rFonts w:ascii="Times New Roman" w:eastAsia="Times New Roman" w:hAnsi="Times New Roman" w:cs="Times New Roman"/>
          <w:color w:val="000000"/>
          <w:sz w:val="24"/>
          <w:szCs w:val="24"/>
        </w:rPr>
        <w:t>º</w:t>
      </w:r>
      <w:r>
        <w:rPr>
          <w:rFonts w:ascii="Times New Roman" w:eastAsia="Times New Roman" w:hAnsi="Times New Roman" w:cs="Times New Roman"/>
          <w:color w:val="000000"/>
          <w:sz w:val="24"/>
          <w:szCs w:val="24"/>
        </w:rPr>
        <w:t xml:space="preserve"> 149</w:t>
      </w:r>
      <w:r w:rsidR="00C417D5">
        <w:rPr>
          <w:rFonts w:ascii="Times New Roman" w:eastAsia="Times New Roman" w:hAnsi="Times New Roman" w:cs="Times New Roman"/>
          <w:color w:val="000000"/>
          <w:sz w:val="24"/>
          <w:szCs w:val="24"/>
        </w:rPr>
        <w:t>.</w:t>
      </w:r>
    </w:p>
    <w:p w:rsidR="00F9765B" w:rsidRPr="00E05580" w:rsidRDefault="00F9765B" w:rsidP="008C5537">
      <w:pPr>
        <w:spacing w:after="0" w:line="240" w:lineRule="auto"/>
        <w:jc w:val="both"/>
        <w:textAlignment w:val="baseline"/>
        <w:rPr>
          <w:rFonts w:ascii="Times New Roman" w:eastAsia="Times New Roman" w:hAnsi="Times New Roman" w:cs="Times New Roman"/>
          <w:color w:val="000000"/>
          <w:sz w:val="24"/>
          <w:szCs w:val="24"/>
        </w:rPr>
      </w:pPr>
    </w:p>
    <w:p w:rsidR="00784383" w:rsidRDefault="00784383" w:rsidP="008C5537">
      <w:pPr>
        <w:spacing w:after="0" w:line="240" w:lineRule="auto"/>
        <w:jc w:val="both"/>
        <w:textAlignment w:val="baseline"/>
        <w:rPr>
          <w:rFonts w:ascii="Times New Roman" w:eastAsia="Times New Roman" w:hAnsi="Times New Roman" w:cs="Times New Roman"/>
          <w:b/>
          <w:color w:val="000000"/>
          <w:spacing w:val="-4"/>
          <w:sz w:val="24"/>
          <w:szCs w:val="24"/>
        </w:rPr>
      </w:pPr>
      <w:r w:rsidRPr="00E05580">
        <w:rPr>
          <w:rFonts w:ascii="Times New Roman" w:eastAsia="Times New Roman" w:hAnsi="Times New Roman" w:cs="Times New Roman"/>
          <w:b/>
          <w:color w:val="000000"/>
          <w:spacing w:val="-4"/>
          <w:sz w:val="24"/>
          <w:szCs w:val="24"/>
        </w:rPr>
        <w:lastRenderedPageBreak/>
        <w:t>Artículo 12</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150, del G.P. Ciudadanos.</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179, del G.P. Socialista y del G.P. Confederal de Unidas Podemos-En Comú Podem-</w:t>
      </w:r>
      <w:r w:rsidRPr="00421DAF">
        <w:rPr>
          <w:rFonts w:ascii="Times New Roman" w:eastAsia="Times New Roman" w:hAnsi="Times New Roman" w:cs="Times New Roman"/>
          <w:color w:val="000000"/>
          <w:spacing w:val="-1"/>
          <w:sz w:val="24"/>
          <w:szCs w:val="24"/>
        </w:rPr>
        <w:t>Galicia en Común.</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z w:val="24"/>
          <w:szCs w:val="24"/>
        </w:rPr>
      </w:pPr>
      <w:r w:rsidRPr="00421DAF">
        <w:rPr>
          <w:rFonts w:ascii="Times New Roman" w:eastAsia="Times New Roman" w:hAnsi="Times New Roman" w:cs="Times New Roman"/>
          <w:color w:val="000000"/>
          <w:sz w:val="24"/>
          <w:szCs w:val="24"/>
        </w:rPr>
        <w:t>- Enmienda n° 214, del G.P. Popular en el Congreso (supresión).</w:t>
      </w:r>
    </w:p>
    <w:p w:rsidR="00421DAF" w:rsidRPr="00421DAF" w:rsidRDefault="00421DAF"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421DAF">
        <w:rPr>
          <w:rFonts w:ascii="Times New Roman" w:eastAsia="Times New Roman" w:hAnsi="Times New Roman" w:cs="Times New Roman"/>
          <w:color w:val="000000"/>
          <w:spacing w:val="-1"/>
          <w:sz w:val="24"/>
          <w:szCs w:val="24"/>
        </w:rPr>
        <w:t>- Enmienda n° 252, del G.P. Republicano.</w:t>
      </w:r>
    </w:p>
    <w:p w:rsidR="00421DAF" w:rsidRDefault="00421DAF" w:rsidP="008C5537">
      <w:pPr>
        <w:spacing w:after="0" w:line="240" w:lineRule="auto"/>
        <w:jc w:val="both"/>
        <w:textAlignment w:val="baseline"/>
        <w:rPr>
          <w:rFonts w:ascii="Times New Roman" w:eastAsia="Times New Roman" w:hAnsi="Times New Roman" w:cs="Times New Roman"/>
          <w:b/>
          <w:color w:val="000000"/>
          <w:spacing w:val="-4"/>
          <w:sz w:val="24"/>
          <w:szCs w:val="24"/>
        </w:rPr>
      </w:pPr>
    </w:p>
    <w:p w:rsidR="00784383" w:rsidRPr="00E05580" w:rsidRDefault="00F9765B" w:rsidP="008C5537">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3"/>
          <w:sz w:val="24"/>
          <w:szCs w:val="24"/>
        </w:rPr>
        <w:t>La Ponencia propone a la Comisión la aceptación de la e</w:t>
      </w:r>
      <w:r w:rsidR="00784383" w:rsidRPr="00E05580">
        <w:rPr>
          <w:rFonts w:ascii="Times New Roman" w:eastAsia="Times New Roman" w:hAnsi="Times New Roman" w:cs="Times New Roman"/>
          <w:color w:val="000000"/>
          <w:spacing w:val="1"/>
          <w:sz w:val="24"/>
          <w:szCs w:val="24"/>
        </w:rPr>
        <w:t>nmienda n° 179, del G.P. Socialista y del G.P. Confederal de Unidas Podemos-En Comú Podem-</w:t>
      </w:r>
      <w:r w:rsidR="00784383" w:rsidRPr="00E05580">
        <w:rPr>
          <w:rFonts w:ascii="Times New Roman" w:eastAsia="Times New Roman" w:hAnsi="Times New Roman" w:cs="Times New Roman"/>
          <w:color w:val="000000"/>
          <w:spacing w:val="-1"/>
          <w:sz w:val="24"/>
          <w:szCs w:val="24"/>
        </w:rPr>
        <w:t>Galicia en Común.</w:t>
      </w:r>
    </w:p>
    <w:p w:rsidR="00784383" w:rsidRDefault="00784383"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267238" w:rsidRDefault="00F9765B" w:rsidP="002F312D">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El </w:t>
      </w:r>
      <w:r w:rsidR="00C417D5">
        <w:rPr>
          <w:rFonts w:ascii="Times New Roman" w:eastAsia="Times New Roman" w:hAnsi="Times New Roman" w:cs="Times New Roman"/>
          <w:color w:val="000000"/>
          <w:spacing w:val="-1"/>
          <w:sz w:val="24"/>
          <w:szCs w:val="24"/>
        </w:rPr>
        <w:t>Grupo Parlamentario Ciudadanos r</w:t>
      </w:r>
      <w:r>
        <w:rPr>
          <w:rFonts w:ascii="Times New Roman" w:eastAsia="Times New Roman" w:hAnsi="Times New Roman" w:cs="Times New Roman"/>
          <w:color w:val="000000"/>
          <w:spacing w:val="-1"/>
          <w:sz w:val="24"/>
          <w:szCs w:val="24"/>
        </w:rPr>
        <w:t>etira la enmienda n</w:t>
      </w:r>
      <w:r w:rsidR="00C417D5">
        <w:rPr>
          <w:rFonts w:ascii="Times New Roman" w:eastAsia="Times New Roman" w:hAnsi="Times New Roman" w:cs="Times New Roman"/>
          <w:color w:val="000000"/>
          <w:spacing w:val="-1"/>
          <w:sz w:val="24"/>
          <w:szCs w:val="24"/>
        </w:rPr>
        <w:t>º</w:t>
      </w:r>
      <w:r>
        <w:rPr>
          <w:rFonts w:ascii="Times New Roman" w:eastAsia="Times New Roman" w:hAnsi="Times New Roman" w:cs="Times New Roman"/>
          <w:color w:val="000000"/>
          <w:spacing w:val="-1"/>
          <w:sz w:val="24"/>
          <w:szCs w:val="24"/>
        </w:rPr>
        <w:t xml:space="preserve"> 150.</w:t>
      </w:r>
    </w:p>
    <w:p w:rsidR="002F312D" w:rsidRDefault="002F312D" w:rsidP="002F312D">
      <w:pPr>
        <w:spacing w:after="0" w:line="240" w:lineRule="auto"/>
        <w:jc w:val="both"/>
        <w:textAlignment w:val="baseline"/>
        <w:rPr>
          <w:rFonts w:ascii="Times New Roman" w:eastAsia="Times New Roman" w:hAnsi="Times New Roman" w:cs="Times New Roman"/>
          <w:b/>
          <w:color w:val="000000"/>
          <w:spacing w:val="-3"/>
          <w:sz w:val="24"/>
          <w:szCs w:val="24"/>
        </w:rPr>
      </w:pPr>
    </w:p>
    <w:p w:rsidR="00F9765B" w:rsidRPr="002F312D" w:rsidRDefault="00F9765B" w:rsidP="002F312D">
      <w:pPr>
        <w:spacing w:after="0" w:line="240" w:lineRule="auto"/>
        <w:jc w:val="both"/>
        <w:textAlignment w:val="baseline"/>
        <w:rPr>
          <w:rFonts w:ascii="Times New Roman" w:eastAsia="Times New Roman" w:hAnsi="Times New Roman" w:cs="Times New Roman"/>
          <w:b/>
          <w:color w:val="000000"/>
          <w:spacing w:val="-3"/>
          <w:sz w:val="24"/>
          <w:szCs w:val="24"/>
        </w:rPr>
      </w:pPr>
      <w:r w:rsidRPr="002F312D">
        <w:rPr>
          <w:rFonts w:ascii="Times New Roman" w:eastAsia="Times New Roman" w:hAnsi="Times New Roman" w:cs="Times New Roman"/>
          <w:b/>
          <w:color w:val="000000"/>
          <w:spacing w:val="-3"/>
          <w:sz w:val="24"/>
          <w:szCs w:val="24"/>
        </w:rPr>
        <w:t>Capítulo IV</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151, del G.P. Ciudadanos, a la rúbrica.</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215, del G.P. Popular en el Congreso, a la rúbrica.</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z w:val="24"/>
          <w:szCs w:val="24"/>
        </w:rPr>
      </w:pPr>
    </w:p>
    <w:p w:rsidR="00F9765B" w:rsidRPr="002F312D" w:rsidRDefault="00F9765B" w:rsidP="002F312D">
      <w:pPr>
        <w:spacing w:after="0" w:line="240" w:lineRule="auto"/>
        <w:jc w:val="both"/>
        <w:textAlignment w:val="baseline"/>
        <w:rPr>
          <w:rFonts w:ascii="Times New Roman" w:eastAsia="Times New Roman" w:hAnsi="Times New Roman" w:cs="Times New Roman"/>
          <w:b/>
          <w:color w:val="000000"/>
          <w:spacing w:val="-4"/>
          <w:sz w:val="24"/>
          <w:szCs w:val="24"/>
        </w:rPr>
      </w:pPr>
      <w:r w:rsidRPr="002F312D">
        <w:rPr>
          <w:rFonts w:ascii="Times New Roman" w:eastAsia="Times New Roman" w:hAnsi="Times New Roman" w:cs="Times New Roman"/>
          <w:b/>
          <w:color w:val="000000"/>
          <w:spacing w:val="-4"/>
          <w:sz w:val="24"/>
          <w:szCs w:val="24"/>
        </w:rPr>
        <w:t>Artículo 13</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216, del G.P. Popular en el Congreso.</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25, del G.P. EH Bildu, apartado 1.</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53, del G.P. Plural, apartado 1.</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102, del G.P. Vasco (EAJ-PNV), apartado 1.</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152, del G.P. Ciudadanos, apartado 1.</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74, del G.P. Plural, apartado 2.</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75, del G.P. Plural, apartado nuevo.</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p>
    <w:p w:rsidR="00F9765B" w:rsidRPr="002F312D" w:rsidRDefault="00F9765B" w:rsidP="002F312D">
      <w:pPr>
        <w:spacing w:after="0" w:line="240" w:lineRule="auto"/>
        <w:jc w:val="both"/>
        <w:textAlignment w:val="baseline"/>
        <w:rPr>
          <w:rFonts w:ascii="Times New Roman" w:eastAsia="Times New Roman" w:hAnsi="Times New Roman" w:cs="Times New Roman"/>
          <w:b/>
          <w:color w:val="000000"/>
          <w:spacing w:val="-3"/>
          <w:sz w:val="24"/>
          <w:szCs w:val="24"/>
        </w:rPr>
      </w:pPr>
      <w:r w:rsidRPr="002F312D">
        <w:rPr>
          <w:rFonts w:ascii="Times New Roman" w:eastAsia="Times New Roman" w:hAnsi="Times New Roman" w:cs="Times New Roman"/>
          <w:b/>
          <w:color w:val="000000"/>
          <w:spacing w:val="-3"/>
          <w:sz w:val="24"/>
          <w:szCs w:val="24"/>
        </w:rPr>
        <w:t>Artículo 14</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180, del G.P. Socialista y del G.P. Confederal de Unidas Podemos-En Comú Podem-</w:t>
      </w:r>
      <w:r w:rsidRPr="002F312D">
        <w:rPr>
          <w:rFonts w:ascii="Times New Roman" w:eastAsia="Times New Roman" w:hAnsi="Times New Roman" w:cs="Times New Roman"/>
          <w:color w:val="000000"/>
          <w:spacing w:val="-1"/>
          <w:sz w:val="24"/>
          <w:szCs w:val="24"/>
        </w:rPr>
        <w:t>Galicia en Común.</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217, del G.P. Popular en el Congreso.</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103, del G.P. Vasco (EAJ-PNV), apartado 1.</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26, del G.P. EH Bildu, apartado 2.</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54, del G.P. Plural, apartado 2.</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76, del G.P. Plural, apartado 2.</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104, del G.P. Vasco (EAJ-PNV), apartado 2.</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153, del G.P. Ciudadanos, a la rúbrica y apartado 2.</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195, del G.P. Plural, apartado 2.</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196, del G.P. Plural, apartado 2.</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253, del G.P. Republicano, apartado 2.</w:t>
      </w:r>
    </w:p>
    <w:p w:rsidR="00F9765B" w:rsidRPr="002F312D" w:rsidRDefault="00F9765B" w:rsidP="002F312D">
      <w:pPr>
        <w:spacing w:after="0" w:line="240" w:lineRule="auto"/>
        <w:jc w:val="both"/>
        <w:textAlignment w:val="baseline"/>
        <w:rPr>
          <w:rFonts w:ascii="Times New Roman" w:eastAsia="Times New Roman" w:hAnsi="Times New Roman" w:cs="Times New Roman"/>
          <w:color w:val="000000"/>
          <w:spacing w:val="-1"/>
          <w:sz w:val="24"/>
          <w:szCs w:val="24"/>
        </w:rPr>
      </w:pPr>
    </w:p>
    <w:p w:rsidR="00F9765B" w:rsidRDefault="00F9765B" w:rsidP="002F312D">
      <w:pPr>
        <w:spacing w:after="0" w:line="240" w:lineRule="auto"/>
        <w:ind w:firstLine="708"/>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xml:space="preserve">La Ponencia propone a la Comisión </w:t>
      </w:r>
      <w:r>
        <w:rPr>
          <w:rFonts w:ascii="Times New Roman" w:eastAsia="Times New Roman" w:hAnsi="Times New Roman" w:cs="Times New Roman"/>
          <w:color w:val="000000"/>
          <w:spacing w:val="1"/>
          <w:sz w:val="24"/>
          <w:szCs w:val="24"/>
        </w:rPr>
        <w:t>la aceptación de una transaccional a la e</w:t>
      </w:r>
      <w:r w:rsidR="00784383" w:rsidRPr="00E05580">
        <w:rPr>
          <w:rFonts w:ascii="Times New Roman" w:eastAsia="Times New Roman" w:hAnsi="Times New Roman" w:cs="Times New Roman"/>
          <w:color w:val="000000"/>
          <w:spacing w:val="1"/>
          <w:sz w:val="24"/>
          <w:szCs w:val="24"/>
        </w:rPr>
        <w:t>nmienda n° 180, del G.P. Socialista y del G.P. Confederal de Unidas Podemos-En Comú Podem-</w:t>
      </w:r>
      <w:r>
        <w:rPr>
          <w:rFonts w:ascii="Times New Roman" w:eastAsia="Times New Roman" w:hAnsi="Times New Roman" w:cs="Times New Roman"/>
          <w:color w:val="000000"/>
          <w:spacing w:val="-1"/>
          <w:sz w:val="24"/>
          <w:szCs w:val="24"/>
        </w:rPr>
        <w:t>Galicia en Común, al apartado 2</w:t>
      </w:r>
      <w:r w:rsidR="00943D60">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 xml:space="preserve"> en los términos</w:t>
      </w:r>
      <w:r w:rsidR="00943D60">
        <w:rPr>
          <w:rFonts w:ascii="Times New Roman" w:eastAsia="Times New Roman" w:hAnsi="Times New Roman" w:cs="Times New Roman"/>
          <w:color w:val="000000"/>
          <w:spacing w:val="-1"/>
          <w:sz w:val="24"/>
          <w:szCs w:val="24"/>
        </w:rPr>
        <w:t xml:space="preserve"> en</w:t>
      </w:r>
      <w:r>
        <w:rPr>
          <w:rFonts w:ascii="Times New Roman" w:eastAsia="Times New Roman" w:hAnsi="Times New Roman" w:cs="Times New Roman"/>
          <w:color w:val="000000"/>
          <w:spacing w:val="-1"/>
          <w:sz w:val="24"/>
          <w:szCs w:val="24"/>
        </w:rPr>
        <w:t xml:space="preserve"> que figura en el Anexo. </w:t>
      </w:r>
    </w:p>
    <w:p w:rsidR="002F312D" w:rsidRDefault="002F312D" w:rsidP="002F312D">
      <w:pPr>
        <w:spacing w:after="0" w:line="240" w:lineRule="auto"/>
        <w:ind w:firstLine="708"/>
        <w:jc w:val="both"/>
        <w:textAlignment w:val="baseline"/>
        <w:rPr>
          <w:rFonts w:ascii="Times New Roman" w:eastAsia="Times New Roman" w:hAnsi="Times New Roman" w:cs="Times New Roman"/>
          <w:color w:val="000000"/>
          <w:spacing w:val="-1"/>
          <w:sz w:val="24"/>
          <w:szCs w:val="24"/>
        </w:rPr>
      </w:pPr>
    </w:p>
    <w:p w:rsidR="00784383" w:rsidRPr="00E05580" w:rsidRDefault="00F9765B" w:rsidP="008C5537">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lastRenderedPageBreak/>
        <w:t>Asimismo</w:t>
      </w:r>
      <w:r w:rsidR="00943D60">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 xml:space="preserve"> la Ponencia propone la incorporación del apartado 1 del artículo</w:t>
      </w:r>
      <w:r w:rsidR="00943D60">
        <w:rPr>
          <w:rFonts w:ascii="Times New Roman" w:eastAsia="Times New Roman" w:hAnsi="Times New Roman" w:cs="Times New Roman"/>
          <w:color w:val="000000"/>
          <w:spacing w:val="-1"/>
          <w:sz w:val="24"/>
          <w:szCs w:val="24"/>
        </w:rPr>
        <w:t xml:space="preserve"> 14</w:t>
      </w:r>
      <w:r>
        <w:rPr>
          <w:rFonts w:ascii="Times New Roman" w:eastAsia="Times New Roman" w:hAnsi="Times New Roman" w:cs="Times New Roman"/>
          <w:color w:val="000000"/>
          <w:spacing w:val="-1"/>
          <w:sz w:val="24"/>
          <w:szCs w:val="24"/>
        </w:rPr>
        <w:t xml:space="preserve"> como disposición adicional</w:t>
      </w:r>
      <w:r w:rsidR="00943D60">
        <w:rPr>
          <w:rFonts w:ascii="Times New Roman" w:eastAsia="Times New Roman" w:hAnsi="Times New Roman" w:cs="Times New Roman"/>
          <w:color w:val="000000"/>
          <w:spacing w:val="-1"/>
          <w:sz w:val="24"/>
          <w:szCs w:val="24"/>
        </w:rPr>
        <w:t xml:space="preserve"> sexta</w:t>
      </w:r>
      <w:r>
        <w:rPr>
          <w:rFonts w:ascii="Times New Roman" w:eastAsia="Times New Roman" w:hAnsi="Times New Roman" w:cs="Times New Roman"/>
          <w:color w:val="000000"/>
          <w:spacing w:val="-1"/>
          <w:sz w:val="24"/>
          <w:szCs w:val="24"/>
        </w:rPr>
        <w:t xml:space="preserve"> por razones técnicas.</w:t>
      </w:r>
    </w:p>
    <w:p w:rsidR="00F9765B" w:rsidRDefault="00F9765B" w:rsidP="008C5537">
      <w:pPr>
        <w:spacing w:after="0" w:line="240" w:lineRule="auto"/>
        <w:jc w:val="both"/>
        <w:textAlignment w:val="baseline"/>
        <w:rPr>
          <w:rFonts w:ascii="Times New Roman" w:eastAsia="Times New Roman" w:hAnsi="Times New Roman" w:cs="Times New Roman"/>
          <w:b/>
          <w:color w:val="000000"/>
          <w:spacing w:val="-3"/>
          <w:sz w:val="24"/>
          <w:szCs w:val="24"/>
        </w:rPr>
      </w:pPr>
    </w:p>
    <w:p w:rsidR="00F9765B" w:rsidRPr="00996E77" w:rsidRDefault="002F312D" w:rsidP="002F312D">
      <w:pPr>
        <w:spacing w:after="0" w:line="240" w:lineRule="auto"/>
        <w:ind w:firstLine="708"/>
        <w:jc w:val="both"/>
        <w:textAlignment w:val="baseline"/>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 xml:space="preserve">El </w:t>
      </w:r>
      <w:r w:rsidR="00C417D5">
        <w:rPr>
          <w:rFonts w:ascii="Times New Roman" w:eastAsia="Times New Roman" w:hAnsi="Times New Roman" w:cs="Times New Roman"/>
          <w:color w:val="000000"/>
          <w:spacing w:val="-3"/>
          <w:sz w:val="24"/>
          <w:szCs w:val="24"/>
        </w:rPr>
        <w:t>Grupo Parlamentario Ciudadanos</w:t>
      </w:r>
      <w:r>
        <w:rPr>
          <w:rFonts w:ascii="Times New Roman" w:eastAsia="Times New Roman" w:hAnsi="Times New Roman" w:cs="Times New Roman"/>
          <w:color w:val="000000"/>
          <w:spacing w:val="-3"/>
          <w:sz w:val="24"/>
          <w:szCs w:val="24"/>
        </w:rPr>
        <w:t xml:space="preserve"> retira la enmienda n</w:t>
      </w:r>
      <w:r w:rsidR="00C417D5">
        <w:rPr>
          <w:rFonts w:ascii="Times New Roman" w:eastAsia="Times New Roman" w:hAnsi="Times New Roman" w:cs="Times New Roman"/>
          <w:color w:val="000000"/>
          <w:spacing w:val="-3"/>
          <w:sz w:val="24"/>
          <w:szCs w:val="24"/>
        </w:rPr>
        <w:t>º</w:t>
      </w:r>
      <w:r w:rsidR="00F9765B" w:rsidRPr="00996E77">
        <w:rPr>
          <w:rFonts w:ascii="Times New Roman" w:eastAsia="Times New Roman" w:hAnsi="Times New Roman" w:cs="Times New Roman"/>
          <w:color w:val="000000"/>
          <w:spacing w:val="-3"/>
          <w:sz w:val="24"/>
          <w:szCs w:val="24"/>
        </w:rPr>
        <w:t xml:space="preserve"> 153</w:t>
      </w:r>
      <w:r w:rsidR="00C417D5">
        <w:rPr>
          <w:rFonts w:ascii="Times New Roman" w:eastAsia="Times New Roman" w:hAnsi="Times New Roman" w:cs="Times New Roman"/>
          <w:color w:val="000000"/>
          <w:spacing w:val="-3"/>
          <w:sz w:val="24"/>
          <w:szCs w:val="24"/>
        </w:rPr>
        <w:t>.</w:t>
      </w:r>
    </w:p>
    <w:p w:rsidR="00F9765B" w:rsidRPr="002F312D" w:rsidRDefault="00F9765B" w:rsidP="002F312D">
      <w:pPr>
        <w:spacing w:after="0" w:line="240" w:lineRule="auto"/>
        <w:jc w:val="both"/>
        <w:textAlignment w:val="baseline"/>
        <w:rPr>
          <w:rFonts w:ascii="Times New Roman" w:eastAsia="Times New Roman" w:hAnsi="Times New Roman" w:cs="Times New Roman"/>
          <w:b/>
          <w:color w:val="000000"/>
          <w:spacing w:val="-3"/>
          <w:sz w:val="24"/>
          <w:szCs w:val="24"/>
        </w:rPr>
      </w:pPr>
    </w:p>
    <w:p w:rsidR="00996E77" w:rsidRPr="002F312D" w:rsidRDefault="00996E77" w:rsidP="002F312D">
      <w:pPr>
        <w:spacing w:after="0" w:line="240" w:lineRule="auto"/>
        <w:jc w:val="both"/>
        <w:textAlignment w:val="baseline"/>
        <w:rPr>
          <w:rFonts w:ascii="Times New Roman" w:eastAsia="Times New Roman" w:hAnsi="Times New Roman" w:cs="Times New Roman"/>
          <w:b/>
          <w:color w:val="000000"/>
          <w:spacing w:val="-3"/>
          <w:sz w:val="24"/>
          <w:szCs w:val="24"/>
        </w:rPr>
      </w:pPr>
      <w:r w:rsidRPr="002F312D">
        <w:rPr>
          <w:rFonts w:ascii="Times New Roman" w:eastAsia="Times New Roman" w:hAnsi="Times New Roman" w:cs="Times New Roman"/>
          <w:b/>
          <w:color w:val="000000"/>
          <w:spacing w:val="-3"/>
          <w:sz w:val="24"/>
          <w:szCs w:val="24"/>
        </w:rPr>
        <w:t>Artículo 15</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218, del G.P. Popular en el Congreso.</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105, del G.P. Vasco (EAJ-PNV), apartado 1.</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p>
    <w:p w:rsidR="00996E77" w:rsidRPr="002F312D" w:rsidRDefault="00996E77" w:rsidP="002F312D">
      <w:pPr>
        <w:spacing w:after="0" w:line="240" w:lineRule="auto"/>
        <w:jc w:val="both"/>
        <w:textAlignment w:val="baseline"/>
        <w:rPr>
          <w:rFonts w:ascii="Times New Roman" w:eastAsia="Times New Roman" w:hAnsi="Times New Roman" w:cs="Times New Roman"/>
          <w:b/>
          <w:color w:val="000000"/>
          <w:spacing w:val="-3"/>
          <w:sz w:val="24"/>
          <w:szCs w:val="24"/>
        </w:rPr>
      </w:pPr>
      <w:r w:rsidRPr="002F312D">
        <w:rPr>
          <w:rFonts w:ascii="Times New Roman" w:eastAsia="Times New Roman" w:hAnsi="Times New Roman" w:cs="Times New Roman"/>
          <w:b/>
          <w:color w:val="000000"/>
          <w:spacing w:val="-3"/>
          <w:sz w:val="24"/>
          <w:szCs w:val="24"/>
        </w:rPr>
        <w:t>Artículo 16</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xml:space="preserve">- </w:t>
      </w:r>
      <w:r w:rsidR="00C417D5">
        <w:rPr>
          <w:rFonts w:ascii="Times New Roman" w:eastAsia="Times New Roman" w:hAnsi="Times New Roman" w:cs="Times New Roman"/>
          <w:color w:val="000000"/>
          <w:spacing w:val="-1"/>
          <w:sz w:val="24"/>
          <w:szCs w:val="24"/>
        </w:rPr>
        <w:t>Enmienda n° 55, del G.P. Plural</w:t>
      </w:r>
      <w:r w:rsidRPr="002F312D">
        <w:rPr>
          <w:rFonts w:ascii="Times New Roman" w:eastAsia="Times New Roman" w:hAnsi="Times New Roman" w:cs="Times New Roman"/>
          <w:color w:val="000000"/>
          <w:spacing w:val="-1"/>
          <w:sz w:val="24"/>
          <w:szCs w:val="24"/>
        </w:rPr>
        <w:t xml:space="preserve"> (supresión).</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219, del G.P. Popular en el Congreso.</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106, del G.P. Vasco (EAJ-PNV), a la rúbrica.</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27, del G.P. EH Bildu, apartado 1.</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107, del G.P. Vasco (EAJ-PNV), apartado 1.</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78, del G.P. Plural, apartado 2.</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108, del G.P. Vasco (EAJ-PNV), apartado 2.</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254, del G.P. Republicano, apartado 2.</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109, del G.P. Vasco (EAJ-PNV), apartado nuevo.</w:t>
      </w:r>
    </w:p>
    <w:p w:rsidR="00267238" w:rsidRPr="002F312D" w:rsidRDefault="00267238" w:rsidP="002F312D">
      <w:pPr>
        <w:spacing w:after="0" w:line="240" w:lineRule="auto"/>
        <w:jc w:val="both"/>
        <w:textAlignment w:val="baseline"/>
        <w:rPr>
          <w:rFonts w:ascii="Times New Roman" w:eastAsia="Times New Roman" w:hAnsi="Times New Roman" w:cs="Times New Roman"/>
          <w:color w:val="000000"/>
          <w:spacing w:val="-1"/>
          <w:sz w:val="24"/>
          <w:szCs w:val="24"/>
        </w:rPr>
      </w:pPr>
    </w:p>
    <w:p w:rsidR="00784383" w:rsidRPr="002F312D" w:rsidRDefault="00996E77" w:rsidP="00A01069">
      <w:pPr>
        <w:spacing w:after="0" w:line="240" w:lineRule="auto"/>
        <w:ind w:firstLine="708"/>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pacing w:val="1"/>
          <w:sz w:val="24"/>
          <w:szCs w:val="24"/>
        </w:rPr>
        <w:t xml:space="preserve">La Ponencia propone a la Comisión la aceptación de </w:t>
      </w:r>
      <w:r w:rsidR="00267238" w:rsidRPr="002F312D">
        <w:rPr>
          <w:rFonts w:ascii="Times New Roman" w:eastAsia="Times New Roman" w:hAnsi="Times New Roman" w:cs="Times New Roman"/>
          <w:color w:val="000000"/>
          <w:spacing w:val="-1"/>
          <w:sz w:val="24"/>
          <w:szCs w:val="24"/>
        </w:rPr>
        <w:t>la enmienda</w:t>
      </w:r>
      <w:r w:rsidR="00784383" w:rsidRPr="002F312D">
        <w:rPr>
          <w:rFonts w:ascii="Times New Roman" w:eastAsia="Times New Roman" w:hAnsi="Times New Roman" w:cs="Times New Roman"/>
          <w:color w:val="000000"/>
          <w:sz w:val="24"/>
          <w:szCs w:val="24"/>
        </w:rPr>
        <w:t xml:space="preserve"> n° 10</w:t>
      </w:r>
      <w:r w:rsidR="00C30E86">
        <w:rPr>
          <w:rFonts w:ascii="Times New Roman" w:eastAsia="Times New Roman" w:hAnsi="Times New Roman" w:cs="Times New Roman"/>
          <w:color w:val="000000"/>
          <w:sz w:val="24"/>
          <w:szCs w:val="24"/>
        </w:rPr>
        <w:t>6</w:t>
      </w:r>
      <w:r w:rsidR="00784383" w:rsidRPr="002F312D">
        <w:rPr>
          <w:rFonts w:ascii="Times New Roman" w:eastAsia="Times New Roman" w:hAnsi="Times New Roman" w:cs="Times New Roman"/>
          <w:color w:val="000000"/>
          <w:sz w:val="24"/>
          <w:szCs w:val="24"/>
        </w:rPr>
        <w:t xml:space="preserve"> del G.P. Vasco (EAJ-PNV)</w:t>
      </w:r>
      <w:r w:rsidR="00267238" w:rsidRPr="002F312D">
        <w:rPr>
          <w:rFonts w:ascii="Times New Roman" w:eastAsia="Times New Roman" w:hAnsi="Times New Roman" w:cs="Times New Roman"/>
          <w:color w:val="000000"/>
          <w:sz w:val="24"/>
          <w:szCs w:val="24"/>
        </w:rPr>
        <w:t>,</w:t>
      </w:r>
      <w:r w:rsidRPr="002F312D">
        <w:rPr>
          <w:rFonts w:ascii="Times New Roman" w:eastAsia="Times New Roman" w:hAnsi="Times New Roman" w:cs="Times New Roman"/>
          <w:color w:val="000000"/>
          <w:sz w:val="24"/>
          <w:szCs w:val="24"/>
        </w:rPr>
        <w:t xml:space="preserve"> así como</w:t>
      </w:r>
      <w:r w:rsidR="00C30E86">
        <w:rPr>
          <w:rFonts w:ascii="Times New Roman" w:eastAsia="Times New Roman" w:hAnsi="Times New Roman" w:cs="Times New Roman"/>
          <w:color w:val="000000"/>
          <w:sz w:val="24"/>
          <w:szCs w:val="24"/>
        </w:rPr>
        <w:t xml:space="preserve"> la aceptación </w:t>
      </w:r>
      <w:r w:rsidRPr="002F312D">
        <w:rPr>
          <w:rFonts w:ascii="Times New Roman" w:eastAsia="Times New Roman" w:hAnsi="Times New Roman" w:cs="Times New Roman"/>
          <w:color w:val="000000"/>
          <w:sz w:val="24"/>
          <w:szCs w:val="24"/>
        </w:rPr>
        <w:t xml:space="preserve"> parcial de la</w:t>
      </w:r>
      <w:r w:rsidR="00C30E86">
        <w:rPr>
          <w:rFonts w:ascii="Times New Roman" w:eastAsia="Times New Roman" w:hAnsi="Times New Roman" w:cs="Times New Roman"/>
          <w:color w:val="000000"/>
          <w:sz w:val="24"/>
          <w:szCs w:val="24"/>
        </w:rPr>
        <w:t xml:space="preserve"> enmienda nº</w:t>
      </w:r>
      <w:r w:rsidRPr="002F312D">
        <w:rPr>
          <w:rFonts w:ascii="Times New Roman" w:eastAsia="Times New Roman" w:hAnsi="Times New Roman" w:cs="Times New Roman"/>
          <w:color w:val="000000"/>
          <w:sz w:val="24"/>
          <w:szCs w:val="24"/>
        </w:rPr>
        <w:t xml:space="preserve"> 108</w:t>
      </w:r>
      <w:r w:rsidR="00784383" w:rsidRPr="002F312D">
        <w:rPr>
          <w:rFonts w:ascii="Times New Roman" w:eastAsia="Times New Roman" w:hAnsi="Times New Roman" w:cs="Times New Roman"/>
          <w:color w:val="000000"/>
          <w:sz w:val="24"/>
          <w:szCs w:val="24"/>
        </w:rPr>
        <w:t>.</w:t>
      </w:r>
    </w:p>
    <w:p w:rsidR="00C417D5" w:rsidRDefault="00C417D5" w:rsidP="00A01069">
      <w:pPr>
        <w:spacing w:after="0" w:line="240" w:lineRule="auto"/>
        <w:ind w:firstLine="708"/>
        <w:jc w:val="both"/>
        <w:textAlignment w:val="baseline"/>
        <w:rPr>
          <w:rFonts w:ascii="Times New Roman" w:eastAsia="Times New Roman" w:hAnsi="Times New Roman" w:cs="Times New Roman"/>
          <w:color w:val="000000"/>
          <w:sz w:val="24"/>
          <w:szCs w:val="24"/>
        </w:rPr>
      </w:pPr>
    </w:p>
    <w:p w:rsidR="00784383" w:rsidRPr="002F312D" w:rsidRDefault="00996E77" w:rsidP="00A01069">
      <w:pPr>
        <w:spacing w:after="0" w:line="240" w:lineRule="auto"/>
        <w:ind w:firstLine="708"/>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xml:space="preserve">El resto de la enmienda </w:t>
      </w:r>
      <w:r w:rsidR="00C417D5">
        <w:rPr>
          <w:rFonts w:ascii="Times New Roman" w:eastAsia="Times New Roman" w:hAnsi="Times New Roman" w:cs="Times New Roman"/>
          <w:color w:val="000000"/>
          <w:sz w:val="24"/>
          <w:szCs w:val="24"/>
        </w:rPr>
        <w:t xml:space="preserve">nº </w:t>
      </w:r>
      <w:r w:rsidRPr="002F312D">
        <w:rPr>
          <w:rFonts w:ascii="Times New Roman" w:eastAsia="Times New Roman" w:hAnsi="Times New Roman" w:cs="Times New Roman"/>
          <w:color w:val="000000"/>
          <w:sz w:val="24"/>
          <w:szCs w:val="24"/>
        </w:rPr>
        <w:t xml:space="preserve">108 es retirado por el </w:t>
      </w:r>
      <w:r w:rsidR="00C417D5">
        <w:rPr>
          <w:rFonts w:ascii="Times New Roman" w:eastAsia="Times New Roman" w:hAnsi="Times New Roman" w:cs="Times New Roman"/>
          <w:color w:val="000000"/>
          <w:sz w:val="24"/>
          <w:szCs w:val="24"/>
        </w:rPr>
        <w:t xml:space="preserve">Grupo Parlamentario Vasco </w:t>
      </w:r>
      <w:r w:rsidR="00A01069" w:rsidRPr="002F312D">
        <w:rPr>
          <w:rFonts w:ascii="Times New Roman" w:eastAsia="Times New Roman" w:hAnsi="Times New Roman" w:cs="Times New Roman"/>
          <w:color w:val="000000"/>
          <w:sz w:val="24"/>
          <w:szCs w:val="24"/>
        </w:rPr>
        <w:t>(EAJ-PNV)</w:t>
      </w:r>
      <w:r w:rsidRPr="002F312D">
        <w:rPr>
          <w:rFonts w:ascii="Times New Roman" w:eastAsia="Times New Roman" w:hAnsi="Times New Roman" w:cs="Times New Roman"/>
          <w:color w:val="000000"/>
          <w:sz w:val="24"/>
          <w:szCs w:val="24"/>
        </w:rPr>
        <w:t>.</w:t>
      </w:r>
    </w:p>
    <w:p w:rsidR="00996E77" w:rsidRPr="002F312D" w:rsidRDefault="00996E77" w:rsidP="002F312D">
      <w:pPr>
        <w:spacing w:after="0" w:line="240" w:lineRule="auto"/>
        <w:jc w:val="both"/>
        <w:textAlignment w:val="baseline"/>
        <w:rPr>
          <w:rFonts w:ascii="Times New Roman" w:eastAsia="Times New Roman" w:hAnsi="Times New Roman" w:cs="Times New Roman"/>
          <w:b/>
          <w:color w:val="000000"/>
          <w:spacing w:val="-3"/>
          <w:sz w:val="24"/>
          <w:szCs w:val="24"/>
        </w:rPr>
      </w:pPr>
    </w:p>
    <w:p w:rsidR="00996E77" w:rsidRPr="002F312D" w:rsidRDefault="00996E77" w:rsidP="002F312D">
      <w:pPr>
        <w:spacing w:after="0" w:line="240" w:lineRule="auto"/>
        <w:jc w:val="both"/>
        <w:textAlignment w:val="baseline"/>
        <w:rPr>
          <w:rFonts w:ascii="Times New Roman" w:eastAsia="Times New Roman" w:hAnsi="Times New Roman" w:cs="Times New Roman"/>
          <w:b/>
          <w:color w:val="000000"/>
          <w:spacing w:val="-3"/>
          <w:sz w:val="24"/>
          <w:szCs w:val="24"/>
        </w:rPr>
      </w:pPr>
      <w:r w:rsidRPr="002F312D">
        <w:rPr>
          <w:rFonts w:ascii="Times New Roman" w:eastAsia="Times New Roman" w:hAnsi="Times New Roman" w:cs="Times New Roman"/>
          <w:b/>
          <w:color w:val="000000"/>
          <w:spacing w:val="-3"/>
          <w:sz w:val="24"/>
          <w:szCs w:val="24"/>
        </w:rPr>
        <w:t>Capítulo V</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154, del G.P. Ciudadanos, a la rúbrica.</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220, del G.P. Popular en el Congreso, a la rúbrica.</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p>
    <w:p w:rsidR="00996E77" w:rsidRPr="002F312D" w:rsidRDefault="00996E77" w:rsidP="002F312D">
      <w:pPr>
        <w:spacing w:after="0" w:line="240" w:lineRule="auto"/>
        <w:jc w:val="both"/>
        <w:textAlignment w:val="baseline"/>
        <w:rPr>
          <w:rFonts w:ascii="Times New Roman" w:eastAsia="Times New Roman" w:hAnsi="Times New Roman" w:cs="Times New Roman"/>
          <w:b/>
          <w:color w:val="000000"/>
          <w:spacing w:val="-3"/>
          <w:sz w:val="24"/>
          <w:szCs w:val="24"/>
        </w:rPr>
      </w:pPr>
      <w:r w:rsidRPr="002F312D">
        <w:rPr>
          <w:rFonts w:ascii="Times New Roman" w:eastAsia="Times New Roman" w:hAnsi="Times New Roman" w:cs="Times New Roman"/>
          <w:b/>
          <w:color w:val="000000"/>
          <w:spacing w:val="-3"/>
          <w:sz w:val="24"/>
          <w:szCs w:val="24"/>
        </w:rPr>
        <w:t>Artículo 17</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181, del G.P. Socialista y del G.P. Confederal de Unidas Podemos-En Comú Podem-</w:t>
      </w:r>
      <w:r w:rsidRPr="002F312D">
        <w:rPr>
          <w:rFonts w:ascii="Times New Roman" w:eastAsia="Times New Roman" w:hAnsi="Times New Roman" w:cs="Times New Roman"/>
          <w:color w:val="000000"/>
          <w:spacing w:val="-1"/>
          <w:sz w:val="24"/>
          <w:szCs w:val="24"/>
        </w:rPr>
        <w:t>Galicia en Común.</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xml:space="preserve">- Enmienda n° 221, </w:t>
      </w:r>
      <w:r w:rsidR="00642369">
        <w:rPr>
          <w:rFonts w:ascii="Times New Roman" w:eastAsia="Times New Roman" w:hAnsi="Times New Roman" w:cs="Times New Roman"/>
          <w:color w:val="000000"/>
          <w:sz w:val="24"/>
          <w:szCs w:val="24"/>
        </w:rPr>
        <w:t>del G.P. Popular en el Congreso</w:t>
      </w:r>
      <w:r w:rsidRPr="002F312D">
        <w:rPr>
          <w:rFonts w:ascii="Times New Roman" w:eastAsia="Times New Roman" w:hAnsi="Times New Roman" w:cs="Times New Roman"/>
          <w:color w:val="000000"/>
          <w:sz w:val="24"/>
          <w:szCs w:val="24"/>
        </w:rPr>
        <w:t xml:space="preserve"> (supresión).</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197, del G.P. Plural, apartado 2.</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255, del G.P. Republicano, apartado 2.</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256, del G.P. Republicano, apartado 4 (supresión).</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pacing w:val="1"/>
          <w:sz w:val="24"/>
          <w:szCs w:val="24"/>
        </w:rPr>
      </w:pPr>
    </w:p>
    <w:p w:rsidR="00784383" w:rsidRPr="002F312D" w:rsidRDefault="00996E77" w:rsidP="002F312D">
      <w:pPr>
        <w:spacing w:after="0" w:line="240" w:lineRule="auto"/>
        <w:ind w:firstLine="708"/>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xml:space="preserve">La Ponencia propone a la Comisión la </w:t>
      </w:r>
      <w:r w:rsidR="00642369">
        <w:rPr>
          <w:rFonts w:ascii="Times New Roman" w:eastAsia="Times New Roman" w:hAnsi="Times New Roman" w:cs="Times New Roman"/>
          <w:color w:val="000000"/>
          <w:spacing w:val="1"/>
          <w:sz w:val="24"/>
          <w:szCs w:val="24"/>
        </w:rPr>
        <w:t>aceptación de la enmienda nº</w:t>
      </w:r>
      <w:r w:rsidR="00784383" w:rsidRPr="002F312D">
        <w:rPr>
          <w:rFonts w:ascii="Times New Roman" w:eastAsia="Times New Roman" w:hAnsi="Times New Roman" w:cs="Times New Roman"/>
          <w:color w:val="000000"/>
          <w:spacing w:val="1"/>
          <w:sz w:val="24"/>
          <w:szCs w:val="24"/>
        </w:rPr>
        <w:t xml:space="preserve"> 181, del G.P. Socialista y del G.P. Confederal de Unidas Podemos-En Comú Podem-</w:t>
      </w:r>
      <w:r w:rsidR="00784383" w:rsidRPr="002F312D">
        <w:rPr>
          <w:rFonts w:ascii="Times New Roman" w:eastAsia="Times New Roman" w:hAnsi="Times New Roman" w:cs="Times New Roman"/>
          <w:color w:val="000000"/>
          <w:spacing w:val="-1"/>
          <w:sz w:val="24"/>
          <w:szCs w:val="24"/>
        </w:rPr>
        <w:t>Galicia en Común.</w:t>
      </w:r>
    </w:p>
    <w:p w:rsidR="00784383" w:rsidRPr="002F312D" w:rsidRDefault="00784383" w:rsidP="002F312D">
      <w:pPr>
        <w:spacing w:after="0" w:line="240" w:lineRule="auto"/>
        <w:jc w:val="both"/>
        <w:textAlignment w:val="baseline"/>
        <w:rPr>
          <w:rFonts w:ascii="Times New Roman" w:eastAsia="Times New Roman" w:hAnsi="Times New Roman" w:cs="Times New Roman"/>
          <w:color w:val="000000"/>
          <w:sz w:val="24"/>
          <w:szCs w:val="24"/>
        </w:rPr>
      </w:pPr>
    </w:p>
    <w:p w:rsidR="00784383" w:rsidRPr="002F312D" w:rsidRDefault="00784383" w:rsidP="002F312D">
      <w:pPr>
        <w:spacing w:after="0" w:line="240" w:lineRule="auto"/>
        <w:jc w:val="both"/>
        <w:textAlignment w:val="baseline"/>
        <w:rPr>
          <w:rFonts w:ascii="Times New Roman" w:eastAsia="Times New Roman" w:hAnsi="Times New Roman" w:cs="Times New Roman"/>
          <w:b/>
          <w:color w:val="000000"/>
          <w:spacing w:val="-3"/>
          <w:sz w:val="24"/>
          <w:szCs w:val="24"/>
        </w:rPr>
      </w:pPr>
      <w:r w:rsidRPr="002F312D">
        <w:rPr>
          <w:rFonts w:ascii="Times New Roman" w:eastAsia="Times New Roman" w:hAnsi="Times New Roman" w:cs="Times New Roman"/>
          <w:b/>
          <w:color w:val="000000"/>
          <w:spacing w:val="-3"/>
          <w:sz w:val="24"/>
          <w:szCs w:val="24"/>
        </w:rPr>
        <w:t>Artículo 18</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xml:space="preserve">- Enmienda n° 222, </w:t>
      </w:r>
      <w:r w:rsidR="00642369">
        <w:rPr>
          <w:rFonts w:ascii="Times New Roman" w:eastAsia="Times New Roman" w:hAnsi="Times New Roman" w:cs="Times New Roman"/>
          <w:color w:val="000000"/>
          <w:sz w:val="24"/>
          <w:szCs w:val="24"/>
        </w:rPr>
        <w:t>del G.P. Popular en el Congreso</w:t>
      </w:r>
      <w:r w:rsidRPr="002F312D">
        <w:rPr>
          <w:rFonts w:ascii="Times New Roman" w:eastAsia="Times New Roman" w:hAnsi="Times New Roman" w:cs="Times New Roman"/>
          <w:color w:val="000000"/>
          <w:sz w:val="24"/>
          <w:szCs w:val="24"/>
        </w:rPr>
        <w:t xml:space="preserve"> (supresión).</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28, del G.P. EH Bildu, letra a).</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lastRenderedPageBreak/>
        <w:t>- Enmienda n° 56, del G.P. Plural, letra a).</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257, del G.P. Republicano, letra a).</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258, del G.P. Republicano, letra a).</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110, del G.P. Vasco (EAJ-PNV), letras a) y b).</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pacing w:val="-1"/>
          <w:sz w:val="24"/>
          <w:szCs w:val="24"/>
        </w:rPr>
      </w:pPr>
      <w:r w:rsidRPr="002F312D">
        <w:rPr>
          <w:rFonts w:ascii="Times New Roman" w:eastAsia="Times New Roman" w:hAnsi="Times New Roman" w:cs="Times New Roman"/>
          <w:color w:val="000000"/>
          <w:spacing w:val="-1"/>
          <w:sz w:val="24"/>
          <w:szCs w:val="24"/>
        </w:rPr>
        <w:t>- Enmienda n° 80, del G.P. Plural, letra e).</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pacing w:val="1"/>
          <w:sz w:val="24"/>
          <w:szCs w:val="24"/>
        </w:rPr>
        <w:t>- Enmienda n° 182, del G.P. Socialista y del G.P. Confederal de Unidas Podemos-En Comú Podem-</w:t>
      </w:r>
      <w:r w:rsidRPr="002F312D">
        <w:rPr>
          <w:rFonts w:ascii="Times New Roman" w:eastAsia="Times New Roman" w:hAnsi="Times New Roman" w:cs="Times New Roman"/>
          <w:color w:val="000000"/>
          <w:sz w:val="24"/>
          <w:szCs w:val="24"/>
        </w:rPr>
        <w:t>Galicia en Común, letras a), b), e) y f).</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259, del G.P. Republicano, letras b), c), d) y e) (supresión).</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z w:val="24"/>
          <w:szCs w:val="24"/>
        </w:rPr>
        <w:t>- Enmienda n° 260, del G.P. Republicano, letra f).</w:t>
      </w:r>
    </w:p>
    <w:p w:rsidR="00996E77" w:rsidRPr="002F312D" w:rsidRDefault="00996E77" w:rsidP="002F312D">
      <w:pPr>
        <w:spacing w:after="0" w:line="240" w:lineRule="auto"/>
        <w:jc w:val="both"/>
        <w:textAlignment w:val="baseline"/>
        <w:rPr>
          <w:rFonts w:ascii="Times New Roman" w:eastAsia="Times New Roman" w:hAnsi="Times New Roman" w:cs="Times New Roman"/>
          <w:color w:val="000000"/>
          <w:spacing w:val="1"/>
          <w:sz w:val="24"/>
          <w:szCs w:val="24"/>
        </w:rPr>
      </w:pPr>
    </w:p>
    <w:p w:rsidR="00784383" w:rsidRPr="00E05580" w:rsidRDefault="005B20CD" w:rsidP="002F312D">
      <w:pPr>
        <w:spacing w:after="0" w:line="240" w:lineRule="auto"/>
        <w:ind w:firstLine="708"/>
        <w:jc w:val="both"/>
        <w:textAlignment w:val="baseline"/>
        <w:rPr>
          <w:rFonts w:ascii="Times New Roman" w:eastAsia="Times New Roman" w:hAnsi="Times New Roman" w:cs="Times New Roman"/>
          <w:color w:val="000000"/>
          <w:sz w:val="24"/>
          <w:szCs w:val="24"/>
        </w:rPr>
      </w:pPr>
      <w:r w:rsidRPr="002F312D">
        <w:rPr>
          <w:rFonts w:ascii="Times New Roman" w:eastAsia="Times New Roman" w:hAnsi="Times New Roman" w:cs="Times New Roman"/>
          <w:color w:val="000000"/>
          <w:spacing w:val="1"/>
          <w:sz w:val="24"/>
          <w:szCs w:val="24"/>
        </w:rPr>
        <w:t>La Ponencia propone a la Comi</w:t>
      </w:r>
      <w:r>
        <w:rPr>
          <w:rFonts w:ascii="Times New Roman" w:eastAsia="Times New Roman" w:hAnsi="Times New Roman" w:cs="Times New Roman"/>
          <w:color w:val="000000"/>
          <w:spacing w:val="1"/>
          <w:sz w:val="24"/>
          <w:szCs w:val="24"/>
        </w:rPr>
        <w:t>sión la aceptación de una transaccional a  la enmienda n</w:t>
      </w:r>
      <w:r w:rsidR="00784383" w:rsidRPr="00E05580">
        <w:rPr>
          <w:rFonts w:ascii="Times New Roman" w:eastAsia="Times New Roman" w:hAnsi="Times New Roman" w:cs="Times New Roman"/>
          <w:color w:val="000000"/>
          <w:spacing w:val="1"/>
          <w:sz w:val="24"/>
          <w:szCs w:val="24"/>
        </w:rPr>
        <w:t>° 182, del G.P. Socialista y del G.P. Confederal de Unidas Podemos-En Comú Podem-</w:t>
      </w:r>
      <w:r w:rsidR="00784383" w:rsidRPr="00E05580">
        <w:rPr>
          <w:rFonts w:ascii="Times New Roman" w:eastAsia="Times New Roman" w:hAnsi="Times New Roman" w:cs="Times New Roman"/>
          <w:color w:val="000000"/>
          <w:sz w:val="24"/>
          <w:szCs w:val="24"/>
        </w:rPr>
        <w:t>Galicia en Común,</w:t>
      </w:r>
      <w:r>
        <w:rPr>
          <w:rFonts w:ascii="Times New Roman" w:eastAsia="Times New Roman" w:hAnsi="Times New Roman" w:cs="Times New Roman"/>
          <w:color w:val="000000"/>
          <w:sz w:val="24"/>
          <w:szCs w:val="24"/>
        </w:rPr>
        <w:t xml:space="preserve"> en los términos </w:t>
      </w:r>
      <w:r w:rsidR="00583969">
        <w:rPr>
          <w:rFonts w:ascii="Times New Roman" w:eastAsia="Times New Roman" w:hAnsi="Times New Roman" w:cs="Times New Roman"/>
          <w:color w:val="000000"/>
          <w:sz w:val="24"/>
          <w:szCs w:val="24"/>
        </w:rPr>
        <w:t xml:space="preserve">en </w:t>
      </w:r>
      <w:r>
        <w:rPr>
          <w:rFonts w:ascii="Times New Roman" w:eastAsia="Times New Roman" w:hAnsi="Times New Roman" w:cs="Times New Roman"/>
          <w:color w:val="000000"/>
          <w:sz w:val="24"/>
          <w:szCs w:val="24"/>
        </w:rPr>
        <w:t>que figura en el Anexo</w:t>
      </w:r>
      <w:r w:rsidR="00784383" w:rsidRPr="00E05580">
        <w:rPr>
          <w:rFonts w:ascii="Times New Roman" w:eastAsia="Times New Roman" w:hAnsi="Times New Roman" w:cs="Times New Roman"/>
          <w:color w:val="000000"/>
          <w:sz w:val="24"/>
          <w:szCs w:val="24"/>
        </w:rPr>
        <w:t>.</w:t>
      </w:r>
    </w:p>
    <w:p w:rsidR="00B50975" w:rsidRDefault="00B50975" w:rsidP="008C5537">
      <w:pPr>
        <w:spacing w:after="0" w:line="240" w:lineRule="auto"/>
        <w:jc w:val="both"/>
        <w:textAlignment w:val="baseline"/>
        <w:rPr>
          <w:rFonts w:ascii="Times New Roman" w:eastAsia="Times New Roman" w:hAnsi="Times New Roman" w:cs="Times New Roman"/>
          <w:color w:val="000000"/>
          <w:sz w:val="24"/>
          <w:szCs w:val="24"/>
        </w:rPr>
      </w:pPr>
    </w:p>
    <w:p w:rsidR="00B50975"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ab/>
        <w:t xml:space="preserve">El </w:t>
      </w:r>
      <w:r w:rsidR="00642369">
        <w:rPr>
          <w:rFonts w:ascii="Times New Roman" w:eastAsia="Times New Roman" w:hAnsi="Times New Roman" w:cs="Times New Roman"/>
          <w:color w:val="000000"/>
          <w:spacing w:val="1"/>
          <w:sz w:val="24"/>
          <w:szCs w:val="24"/>
        </w:rPr>
        <w:t xml:space="preserve">Grupo Parlamentario Ciudadanos retira las </w:t>
      </w:r>
      <w:r>
        <w:rPr>
          <w:rFonts w:ascii="Times New Roman" w:eastAsia="Times New Roman" w:hAnsi="Times New Roman" w:cs="Times New Roman"/>
          <w:color w:val="000000"/>
          <w:spacing w:val="1"/>
          <w:sz w:val="24"/>
          <w:szCs w:val="24"/>
        </w:rPr>
        <w:t xml:space="preserve">enmiendas </w:t>
      </w:r>
      <w:r w:rsidR="00A01069">
        <w:rPr>
          <w:rFonts w:ascii="Times New Roman" w:eastAsia="Times New Roman" w:hAnsi="Times New Roman" w:cs="Times New Roman"/>
          <w:color w:val="000000"/>
          <w:spacing w:val="1"/>
          <w:sz w:val="24"/>
          <w:szCs w:val="24"/>
        </w:rPr>
        <w:t>n</w:t>
      </w:r>
      <w:r w:rsidR="00642369">
        <w:rPr>
          <w:rFonts w:ascii="Times New Roman" w:eastAsia="Times New Roman" w:hAnsi="Times New Roman" w:cs="Times New Roman"/>
          <w:color w:val="000000"/>
          <w:spacing w:val="1"/>
          <w:sz w:val="24"/>
          <w:szCs w:val="24"/>
        </w:rPr>
        <w:t>º</w:t>
      </w:r>
      <w:r w:rsidR="00A01069">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157</w:t>
      </w:r>
      <w:r w:rsidR="00642369">
        <w:rPr>
          <w:rFonts w:ascii="Times New Roman" w:eastAsia="Times New Roman" w:hAnsi="Times New Roman" w:cs="Times New Roman"/>
          <w:color w:val="000000"/>
          <w:spacing w:val="1"/>
          <w:sz w:val="24"/>
          <w:szCs w:val="24"/>
        </w:rPr>
        <w:t xml:space="preserve">, nº 158 </w:t>
      </w:r>
      <w:r>
        <w:rPr>
          <w:rFonts w:ascii="Times New Roman" w:eastAsia="Times New Roman" w:hAnsi="Times New Roman" w:cs="Times New Roman"/>
          <w:color w:val="000000"/>
          <w:spacing w:val="1"/>
          <w:sz w:val="24"/>
          <w:szCs w:val="24"/>
        </w:rPr>
        <w:t xml:space="preserve">y </w:t>
      </w:r>
      <w:r w:rsidR="00642369">
        <w:rPr>
          <w:rFonts w:ascii="Times New Roman" w:eastAsia="Times New Roman" w:hAnsi="Times New Roman" w:cs="Times New Roman"/>
          <w:color w:val="000000"/>
          <w:spacing w:val="1"/>
          <w:sz w:val="24"/>
          <w:szCs w:val="24"/>
        </w:rPr>
        <w:t xml:space="preserve">nº </w:t>
      </w:r>
      <w:r>
        <w:rPr>
          <w:rFonts w:ascii="Times New Roman" w:eastAsia="Times New Roman" w:hAnsi="Times New Roman" w:cs="Times New Roman"/>
          <w:color w:val="000000"/>
          <w:spacing w:val="1"/>
          <w:sz w:val="24"/>
          <w:szCs w:val="24"/>
        </w:rPr>
        <w:t>159.</w:t>
      </w:r>
    </w:p>
    <w:p w:rsidR="005B20CD" w:rsidRPr="00E05580"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5B20CD" w:rsidRPr="005B20CD" w:rsidRDefault="005B20CD" w:rsidP="008C5537">
      <w:pPr>
        <w:spacing w:after="0" w:line="240" w:lineRule="auto"/>
        <w:jc w:val="both"/>
        <w:textAlignment w:val="baseline"/>
        <w:rPr>
          <w:rFonts w:ascii="Times New Roman" w:eastAsia="Times New Roman" w:hAnsi="Times New Roman" w:cs="Times New Roman"/>
          <w:b/>
          <w:color w:val="000000"/>
          <w:spacing w:val="-3"/>
          <w:sz w:val="24"/>
          <w:szCs w:val="24"/>
        </w:rPr>
      </w:pPr>
      <w:r w:rsidRPr="005B20CD">
        <w:rPr>
          <w:rFonts w:ascii="Times New Roman" w:eastAsia="Times New Roman" w:hAnsi="Times New Roman" w:cs="Times New Roman"/>
          <w:b/>
          <w:color w:val="000000"/>
          <w:spacing w:val="-3"/>
          <w:sz w:val="24"/>
          <w:szCs w:val="24"/>
        </w:rPr>
        <w:t>Artículo 19</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r w:rsidRPr="005B20CD">
        <w:rPr>
          <w:rFonts w:ascii="Times New Roman" w:eastAsia="Times New Roman" w:hAnsi="Times New Roman" w:cs="Times New Roman"/>
          <w:color w:val="000000"/>
          <w:sz w:val="24"/>
          <w:szCs w:val="24"/>
        </w:rPr>
        <w:t xml:space="preserve">- Enmienda n° 223, del G.P. Popular en el Congreso (supresión). </w:t>
      </w:r>
    </w:p>
    <w:p w:rsid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z w:val="24"/>
          <w:szCs w:val="24"/>
        </w:rPr>
      </w:pPr>
      <w:r w:rsidRPr="005B20CD">
        <w:rPr>
          <w:rFonts w:ascii="Times New Roman" w:eastAsia="Times New Roman" w:hAnsi="Times New Roman" w:cs="Times New Roman"/>
          <w:b/>
          <w:color w:val="000000"/>
          <w:sz w:val="24"/>
          <w:szCs w:val="24"/>
        </w:rPr>
        <w:t>Artículos nuevos</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77, del G.P. Plural.</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79, del G.P. Plural.</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116, del G.P. Ciudadanos.</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120,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121, del G.P. Ciudadanos.</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122,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123,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124,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125,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126, del G.P. Ciudadanos.</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128,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129,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130,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131,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132,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133,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134,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135,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136,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137,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138, del G.P. Ciudadanos.</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155,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156,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w:t>
      </w:r>
      <w:r w:rsidRPr="005B20CD">
        <w:rPr>
          <w:rFonts w:ascii="Times New Roman" w:eastAsia="Times New Roman" w:hAnsi="Times New Roman" w:cs="Times New Roman"/>
          <w:color w:val="000000"/>
          <w:spacing w:val="1"/>
          <w:sz w:val="24"/>
          <w:szCs w:val="24"/>
        </w:rPr>
        <w:t xml:space="preserve"> Enmienda n° 157,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lastRenderedPageBreak/>
        <w:t>- Enmienda n° 208, del G.P. Popular en el Congreso.</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p>
    <w:p w:rsidR="00583969" w:rsidRPr="005B20CD" w:rsidRDefault="00583969" w:rsidP="00583969">
      <w:pPr>
        <w:spacing w:after="0" w:line="240" w:lineRule="auto"/>
        <w:jc w:val="both"/>
        <w:textAlignment w:val="baseline"/>
        <w:rPr>
          <w:rFonts w:ascii="Times New Roman" w:eastAsia="Times New Roman" w:hAnsi="Times New Roman" w:cs="Times New Roman"/>
          <w:b/>
          <w:color w:val="000000"/>
          <w:spacing w:val="-2"/>
          <w:sz w:val="24"/>
          <w:szCs w:val="24"/>
        </w:rPr>
      </w:pPr>
      <w:r w:rsidRPr="005B20CD">
        <w:rPr>
          <w:rFonts w:ascii="Times New Roman" w:eastAsia="Times New Roman" w:hAnsi="Times New Roman" w:cs="Times New Roman"/>
          <w:b/>
          <w:color w:val="000000"/>
          <w:spacing w:val="-2"/>
          <w:sz w:val="24"/>
          <w:szCs w:val="24"/>
        </w:rPr>
        <w:t>Títulos nuevos</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118, del G.P. Ciudadanos.</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 Enmienda n° 139, del G.P. Ciudadanos.</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p>
    <w:p w:rsidR="00583969" w:rsidRPr="005B20CD" w:rsidRDefault="00583969" w:rsidP="00583969">
      <w:pPr>
        <w:spacing w:after="0" w:line="240" w:lineRule="auto"/>
        <w:jc w:val="both"/>
        <w:textAlignment w:val="baseline"/>
        <w:rPr>
          <w:rFonts w:ascii="Times New Roman" w:eastAsia="Times New Roman" w:hAnsi="Times New Roman" w:cs="Times New Roman"/>
          <w:b/>
          <w:color w:val="000000"/>
          <w:spacing w:val="-2"/>
          <w:sz w:val="24"/>
          <w:szCs w:val="24"/>
        </w:rPr>
      </w:pPr>
      <w:r w:rsidRPr="005B20CD">
        <w:rPr>
          <w:rFonts w:ascii="Times New Roman" w:eastAsia="Times New Roman" w:hAnsi="Times New Roman" w:cs="Times New Roman"/>
          <w:b/>
          <w:color w:val="000000"/>
          <w:spacing w:val="-2"/>
          <w:sz w:val="24"/>
          <w:szCs w:val="24"/>
        </w:rPr>
        <w:t>Capítulos nuevos</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119, del G.P. Ciudadanos. </w:t>
      </w:r>
    </w:p>
    <w:p w:rsidR="00583969" w:rsidRPr="005B20CD"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127, del G.P. Ciudadanos.</w:t>
      </w:r>
    </w:p>
    <w:p w:rsidR="00583969" w:rsidRPr="005B20CD" w:rsidRDefault="00583969" w:rsidP="008C5537">
      <w:pPr>
        <w:spacing w:after="0" w:line="240" w:lineRule="auto"/>
        <w:jc w:val="both"/>
        <w:textAlignment w:val="baseline"/>
        <w:rPr>
          <w:rFonts w:ascii="Times New Roman" w:eastAsia="Times New Roman" w:hAnsi="Times New Roman" w:cs="Times New Roman"/>
          <w:color w:val="000000"/>
          <w:sz w:val="24"/>
          <w:szCs w:val="24"/>
        </w:rPr>
      </w:pPr>
    </w:p>
    <w:p w:rsidR="005B20CD" w:rsidRPr="005B20CD" w:rsidRDefault="005B20CD" w:rsidP="008C5537">
      <w:pPr>
        <w:spacing w:after="0" w:line="240" w:lineRule="auto"/>
        <w:jc w:val="both"/>
        <w:textAlignment w:val="baseline"/>
        <w:rPr>
          <w:rFonts w:ascii="Times New Roman" w:eastAsia="Times New Roman" w:hAnsi="Times New Roman" w:cs="Times New Roman"/>
          <w:b/>
          <w:color w:val="000000"/>
          <w:spacing w:val="-1"/>
          <w:sz w:val="24"/>
          <w:szCs w:val="24"/>
        </w:rPr>
      </w:pPr>
      <w:r w:rsidRPr="005B20CD">
        <w:rPr>
          <w:rFonts w:ascii="Times New Roman" w:eastAsia="Times New Roman" w:hAnsi="Times New Roman" w:cs="Times New Roman"/>
          <w:b/>
          <w:color w:val="000000"/>
          <w:spacing w:val="-1"/>
          <w:sz w:val="24"/>
          <w:szCs w:val="24"/>
        </w:rPr>
        <w:t>Disposición adicional primera</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81, del G.P. Plural.</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r w:rsidRPr="005B20CD">
        <w:rPr>
          <w:rFonts w:ascii="Times New Roman" w:eastAsia="Times New Roman" w:hAnsi="Times New Roman" w:cs="Times New Roman"/>
          <w:color w:val="000000"/>
          <w:sz w:val="24"/>
          <w:szCs w:val="24"/>
        </w:rPr>
        <w:t>- Enmienda n° 111, del G.P. Vasco (EAJ-PNV).</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r w:rsidRPr="005B20CD">
        <w:rPr>
          <w:rFonts w:ascii="Times New Roman" w:eastAsia="Times New Roman" w:hAnsi="Times New Roman" w:cs="Times New Roman"/>
          <w:color w:val="000000"/>
          <w:sz w:val="24"/>
          <w:szCs w:val="24"/>
        </w:rPr>
        <w:t xml:space="preserve">- Enmienda n° 224, </w:t>
      </w:r>
      <w:r w:rsidR="009051EA">
        <w:rPr>
          <w:rFonts w:ascii="Times New Roman" w:eastAsia="Times New Roman" w:hAnsi="Times New Roman" w:cs="Times New Roman"/>
          <w:color w:val="000000"/>
          <w:sz w:val="24"/>
          <w:szCs w:val="24"/>
        </w:rPr>
        <w:t>del G.P. Popular en el Congreso</w:t>
      </w:r>
      <w:r w:rsidRPr="005B20CD">
        <w:rPr>
          <w:rFonts w:ascii="Times New Roman" w:eastAsia="Times New Roman" w:hAnsi="Times New Roman" w:cs="Times New Roman"/>
          <w:color w:val="000000"/>
          <w:sz w:val="24"/>
          <w:szCs w:val="24"/>
        </w:rPr>
        <w:t xml:space="preserve"> (supresión).</w:t>
      </w:r>
    </w:p>
    <w:p w:rsid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p>
    <w:p w:rsidR="005B20CD" w:rsidRDefault="005B20CD" w:rsidP="00A01069">
      <w:pPr>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w:t>
      </w:r>
      <w:r w:rsidR="00A01069">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onencia propone a la Comisión la aceptación de la enmienda </w:t>
      </w:r>
      <w:r>
        <w:rPr>
          <w:rFonts w:ascii="Times New Roman" w:eastAsia="Times New Roman" w:hAnsi="Times New Roman" w:cs="Times New Roman"/>
          <w:color w:val="000000"/>
          <w:spacing w:val="-1"/>
          <w:sz w:val="24"/>
          <w:szCs w:val="24"/>
        </w:rPr>
        <w:t>n° 81, del G.P. Plural, así como la aceptación parcial de la enmienda nº 111</w:t>
      </w:r>
      <w:r>
        <w:rPr>
          <w:rFonts w:ascii="Times New Roman" w:eastAsia="Times New Roman" w:hAnsi="Times New Roman" w:cs="Times New Roman"/>
          <w:color w:val="000000"/>
          <w:sz w:val="24"/>
          <w:szCs w:val="24"/>
        </w:rPr>
        <w:t>, del G.P. Vasco (EAJ-P</w:t>
      </w:r>
      <w:r w:rsidR="00A01069">
        <w:rPr>
          <w:rFonts w:ascii="Times New Roman" w:eastAsia="Times New Roman" w:hAnsi="Times New Roman" w:cs="Times New Roman"/>
          <w:color w:val="000000"/>
          <w:sz w:val="24"/>
          <w:szCs w:val="24"/>
        </w:rPr>
        <w:t>NV), en los términos que figura</w:t>
      </w:r>
      <w:r w:rsidR="00583969">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en el Anexo.</w:t>
      </w:r>
    </w:p>
    <w:p w:rsid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p>
    <w:p w:rsidR="005B20CD" w:rsidRPr="005B20CD" w:rsidRDefault="005B20CD" w:rsidP="00A01069">
      <w:pPr>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 retira el resto de la enmienda n</w:t>
      </w:r>
      <w:r w:rsidR="009051EA">
        <w:rPr>
          <w:rFonts w:ascii="Times New Roman" w:eastAsia="Times New Roman" w:hAnsi="Times New Roman" w:cs="Times New Roman"/>
          <w:color w:val="000000"/>
          <w:sz w:val="24"/>
          <w:szCs w:val="24"/>
        </w:rPr>
        <w:t xml:space="preserve">º </w:t>
      </w:r>
      <w:r>
        <w:rPr>
          <w:rFonts w:ascii="Times New Roman" w:eastAsia="Times New Roman" w:hAnsi="Times New Roman" w:cs="Times New Roman"/>
          <w:color w:val="000000"/>
          <w:sz w:val="24"/>
          <w:szCs w:val="24"/>
        </w:rPr>
        <w:t>111</w:t>
      </w:r>
      <w:r w:rsidRPr="005B20CD">
        <w:rPr>
          <w:rFonts w:ascii="Times New Roman" w:eastAsia="Times New Roman" w:hAnsi="Times New Roman" w:cs="Times New Roman"/>
          <w:color w:val="000000"/>
          <w:sz w:val="24"/>
          <w:szCs w:val="24"/>
        </w:rPr>
        <w:t xml:space="preserve"> del G</w:t>
      </w:r>
      <w:r w:rsidR="009051EA">
        <w:rPr>
          <w:rFonts w:ascii="Times New Roman" w:eastAsia="Times New Roman" w:hAnsi="Times New Roman" w:cs="Times New Roman"/>
          <w:color w:val="000000"/>
          <w:sz w:val="24"/>
          <w:szCs w:val="24"/>
        </w:rPr>
        <w:t xml:space="preserve">rupo Parlamentario </w:t>
      </w:r>
      <w:r w:rsidRPr="005B20CD">
        <w:rPr>
          <w:rFonts w:ascii="Times New Roman" w:eastAsia="Times New Roman" w:hAnsi="Times New Roman" w:cs="Times New Roman"/>
          <w:color w:val="000000"/>
          <w:sz w:val="24"/>
          <w:szCs w:val="24"/>
        </w:rPr>
        <w:t>Vasco (EAJ-PNV).</w:t>
      </w:r>
    </w:p>
    <w:p w:rsid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p>
    <w:p w:rsidR="005B20CD" w:rsidRPr="005B20CD" w:rsidRDefault="005B20CD" w:rsidP="008C5537">
      <w:pPr>
        <w:spacing w:after="0" w:line="240" w:lineRule="auto"/>
        <w:jc w:val="both"/>
        <w:textAlignment w:val="baseline"/>
        <w:rPr>
          <w:rFonts w:ascii="Times New Roman" w:eastAsia="Times New Roman" w:hAnsi="Times New Roman" w:cs="Times New Roman"/>
          <w:b/>
          <w:color w:val="000000"/>
          <w:spacing w:val="-1"/>
          <w:sz w:val="24"/>
          <w:szCs w:val="24"/>
        </w:rPr>
      </w:pPr>
      <w:r w:rsidRPr="005B20CD">
        <w:rPr>
          <w:rFonts w:ascii="Times New Roman" w:eastAsia="Times New Roman" w:hAnsi="Times New Roman" w:cs="Times New Roman"/>
          <w:b/>
          <w:color w:val="000000"/>
          <w:spacing w:val="-1"/>
          <w:sz w:val="24"/>
          <w:szCs w:val="24"/>
        </w:rPr>
        <w:t>Disposición adicional segunda</w:t>
      </w:r>
    </w:p>
    <w:p w:rsid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225, del G.P. Popular en el Congreso.</w:t>
      </w:r>
    </w:p>
    <w:p w:rsid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5B20CD" w:rsidRPr="00A01069" w:rsidRDefault="005B20CD" w:rsidP="008C5537">
      <w:pPr>
        <w:spacing w:after="0" w:line="240" w:lineRule="auto"/>
        <w:jc w:val="both"/>
        <w:textAlignment w:val="baseline"/>
        <w:rPr>
          <w:rFonts w:ascii="Times New Roman" w:eastAsia="Times New Roman" w:hAnsi="Times New Roman" w:cs="Times New Roman"/>
          <w:b/>
          <w:color w:val="000000"/>
          <w:spacing w:val="-1"/>
          <w:sz w:val="24"/>
          <w:szCs w:val="24"/>
        </w:rPr>
      </w:pPr>
      <w:r w:rsidRPr="00A01069">
        <w:rPr>
          <w:rFonts w:ascii="Times New Roman" w:eastAsia="Times New Roman" w:hAnsi="Times New Roman" w:cs="Times New Roman"/>
          <w:b/>
          <w:color w:val="000000"/>
          <w:spacing w:val="-1"/>
          <w:sz w:val="24"/>
          <w:szCs w:val="24"/>
        </w:rPr>
        <w:t>Disposición adicional tercera (nueva)</w:t>
      </w:r>
    </w:p>
    <w:p w:rsid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5B20CD" w:rsidRPr="005B20CD" w:rsidRDefault="005B20CD" w:rsidP="00A01069">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La </w:t>
      </w:r>
      <w:r w:rsidR="00A01069">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1"/>
          <w:sz w:val="24"/>
          <w:szCs w:val="24"/>
        </w:rPr>
        <w:t>onencia propone la aceptación de la e</w:t>
      </w:r>
      <w:r w:rsidRPr="005B20CD">
        <w:rPr>
          <w:rFonts w:ascii="Times New Roman" w:eastAsia="Times New Roman" w:hAnsi="Times New Roman" w:cs="Times New Roman"/>
          <w:color w:val="000000"/>
          <w:spacing w:val="1"/>
          <w:sz w:val="24"/>
          <w:szCs w:val="24"/>
        </w:rPr>
        <w:t>nmienda n° 183, del G.P. Socialista y del G.P. Confederal de Unidas Podemos-En Comú Podem-</w:t>
      </w:r>
      <w:r>
        <w:rPr>
          <w:rFonts w:ascii="Times New Roman" w:eastAsia="Times New Roman" w:hAnsi="Times New Roman" w:cs="Times New Roman"/>
          <w:color w:val="000000"/>
          <w:spacing w:val="-1"/>
          <w:sz w:val="24"/>
          <w:szCs w:val="24"/>
        </w:rPr>
        <w:t>Galicia en Común, por la que se introduce una disposición adicional nueva.</w:t>
      </w:r>
    </w:p>
    <w:p w:rsid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5B20CD" w:rsidRPr="00A01069" w:rsidRDefault="005B20CD" w:rsidP="008C5537">
      <w:pPr>
        <w:spacing w:after="0" w:line="240" w:lineRule="auto"/>
        <w:jc w:val="both"/>
        <w:textAlignment w:val="baseline"/>
        <w:rPr>
          <w:rFonts w:ascii="Times New Roman" w:eastAsia="Times New Roman" w:hAnsi="Times New Roman" w:cs="Times New Roman"/>
          <w:b/>
          <w:color w:val="000000"/>
          <w:spacing w:val="-1"/>
          <w:sz w:val="24"/>
          <w:szCs w:val="24"/>
        </w:rPr>
      </w:pPr>
      <w:r w:rsidRPr="00A01069">
        <w:rPr>
          <w:rFonts w:ascii="Times New Roman" w:eastAsia="Times New Roman" w:hAnsi="Times New Roman" w:cs="Times New Roman"/>
          <w:b/>
          <w:color w:val="000000"/>
          <w:spacing w:val="-1"/>
          <w:sz w:val="24"/>
          <w:szCs w:val="24"/>
        </w:rPr>
        <w:t>Disposición adicional cuarta (nueva)</w:t>
      </w:r>
    </w:p>
    <w:p w:rsid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5B20CD" w:rsidRPr="005B20CD" w:rsidRDefault="00A01069" w:rsidP="00A01069">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La P</w:t>
      </w:r>
      <w:r w:rsidR="005B20CD">
        <w:rPr>
          <w:rFonts w:ascii="Times New Roman" w:eastAsia="Times New Roman" w:hAnsi="Times New Roman" w:cs="Times New Roman"/>
          <w:color w:val="000000"/>
          <w:spacing w:val="-1"/>
          <w:sz w:val="24"/>
          <w:szCs w:val="24"/>
        </w:rPr>
        <w:t>onencia propone la aceptación de la e</w:t>
      </w:r>
      <w:r w:rsidR="005B20CD">
        <w:rPr>
          <w:rFonts w:ascii="Times New Roman" w:eastAsia="Times New Roman" w:hAnsi="Times New Roman" w:cs="Times New Roman"/>
          <w:color w:val="000000"/>
          <w:spacing w:val="1"/>
          <w:sz w:val="24"/>
          <w:szCs w:val="24"/>
        </w:rPr>
        <w:t>nmienda n° 184</w:t>
      </w:r>
      <w:r w:rsidR="005B20CD" w:rsidRPr="005B20CD">
        <w:rPr>
          <w:rFonts w:ascii="Times New Roman" w:eastAsia="Times New Roman" w:hAnsi="Times New Roman" w:cs="Times New Roman"/>
          <w:color w:val="000000"/>
          <w:spacing w:val="1"/>
          <w:sz w:val="24"/>
          <w:szCs w:val="24"/>
        </w:rPr>
        <w:t>, del G.P. Socialista y del G.P. Confederal de Unidas Podemos-En Comú Podem-</w:t>
      </w:r>
      <w:r w:rsidR="005B20CD">
        <w:rPr>
          <w:rFonts w:ascii="Times New Roman" w:eastAsia="Times New Roman" w:hAnsi="Times New Roman" w:cs="Times New Roman"/>
          <w:color w:val="000000"/>
          <w:spacing w:val="-1"/>
          <w:sz w:val="24"/>
          <w:szCs w:val="24"/>
        </w:rPr>
        <w:t>Galicia en Común, por la que se introduce una disposición adicional nueva.</w:t>
      </w:r>
    </w:p>
    <w:p w:rsid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5B20CD" w:rsidRDefault="005B20CD" w:rsidP="00A01069">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El </w:t>
      </w:r>
      <w:r w:rsidR="009051EA">
        <w:rPr>
          <w:rFonts w:ascii="Times New Roman" w:eastAsia="Times New Roman" w:hAnsi="Times New Roman" w:cs="Times New Roman"/>
          <w:color w:val="000000"/>
          <w:spacing w:val="-1"/>
          <w:sz w:val="24"/>
          <w:szCs w:val="24"/>
        </w:rPr>
        <w:t>Grupo Parlamentario Ciudadanos</w:t>
      </w:r>
      <w:r>
        <w:rPr>
          <w:rFonts w:ascii="Times New Roman" w:eastAsia="Times New Roman" w:hAnsi="Times New Roman" w:cs="Times New Roman"/>
          <w:color w:val="000000"/>
          <w:spacing w:val="-1"/>
          <w:sz w:val="24"/>
          <w:szCs w:val="24"/>
        </w:rPr>
        <w:t xml:space="preserve"> retira la enmienda </w:t>
      </w:r>
      <w:r w:rsidR="00A01069">
        <w:rPr>
          <w:rFonts w:ascii="Times New Roman" w:eastAsia="Times New Roman" w:hAnsi="Times New Roman" w:cs="Times New Roman"/>
          <w:color w:val="000000"/>
          <w:spacing w:val="-1"/>
          <w:sz w:val="24"/>
          <w:szCs w:val="24"/>
        </w:rPr>
        <w:t>n</w:t>
      </w:r>
      <w:r w:rsidR="009051EA">
        <w:rPr>
          <w:rFonts w:ascii="Times New Roman" w:eastAsia="Times New Roman" w:hAnsi="Times New Roman" w:cs="Times New Roman"/>
          <w:color w:val="000000"/>
          <w:spacing w:val="-1"/>
          <w:sz w:val="24"/>
          <w:szCs w:val="24"/>
        </w:rPr>
        <w:t>º</w:t>
      </w:r>
      <w:r w:rsidR="00A01069">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162.</w:t>
      </w:r>
    </w:p>
    <w:p w:rsidR="00617F5B" w:rsidRDefault="00617F5B"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617F5B" w:rsidRPr="00A01069" w:rsidRDefault="00617F5B" w:rsidP="008C5537">
      <w:pPr>
        <w:spacing w:after="0" w:line="240" w:lineRule="auto"/>
        <w:jc w:val="both"/>
        <w:textAlignment w:val="baseline"/>
        <w:rPr>
          <w:rFonts w:ascii="Times New Roman" w:eastAsia="Times New Roman" w:hAnsi="Times New Roman" w:cs="Times New Roman"/>
          <w:b/>
          <w:color w:val="000000"/>
          <w:spacing w:val="-1"/>
          <w:sz w:val="24"/>
          <w:szCs w:val="24"/>
        </w:rPr>
      </w:pPr>
      <w:r w:rsidRPr="00A01069">
        <w:rPr>
          <w:rFonts w:ascii="Times New Roman" w:eastAsia="Times New Roman" w:hAnsi="Times New Roman" w:cs="Times New Roman"/>
          <w:b/>
          <w:color w:val="000000"/>
          <w:spacing w:val="-1"/>
          <w:sz w:val="24"/>
          <w:szCs w:val="24"/>
        </w:rPr>
        <w:t>Disposición adicional quinta (nueva)</w:t>
      </w:r>
    </w:p>
    <w:p w:rsidR="00617F5B" w:rsidRDefault="00617F5B"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617F5B" w:rsidRPr="005B20CD" w:rsidRDefault="00A01069" w:rsidP="00A01069">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La P</w:t>
      </w:r>
      <w:r w:rsidR="00617F5B">
        <w:rPr>
          <w:rFonts w:ascii="Times New Roman" w:eastAsia="Times New Roman" w:hAnsi="Times New Roman" w:cs="Times New Roman"/>
          <w:color w:val="000000"/>
          <w:spacing w:val="-1"/>
          <w:sz w:val="24"/>
          <w:szCs w:val="24"/>
        </w:rPr>
        <w:t>onencia propone la aceptación de la e</w:t>
      </w:r>
      <w:r w:rsidR="00617F5B">
        <w:rPr>
          <w:rFonts w:ascii="Times New Roman" w:eastAsia="Times New Roman" w:hAnsi="Times New Roman" w:cs="Times New Roman"/>
          <w:color w:val="000000"/>
          <w:spacing w:val="1"/>
          <w:sz w:val="24"/>
          <w:szCs w:val="24"/>
        </w:rPr>
        <w:t>nmienda n° 185</w:t>
      </w:r>
      <w:r w:rsidR="00617F5B" w:rsidRPr="005B20CD">
        <w:rPr>
          <w:rFonts w:ascii="Times New Roman" w:eastAsia="Times New Roman" w:hAnsi="Times New Roman" w:cs="Times New Roman"/>
          <w:color w:val="000000"/>
          <w:spacing w:val="1"/>
          <w:sz w:val="24"/>
          <w:szCs w:val="24"/>
        </w:rPr>
        <w:t>, del G.P. Socialista y del G.P. Confederal de Unidas Podemos-En Comú Podem-</w:t>
      </w:r>
      <w:r w:rsidR="00617F5B">
        <w:rPr>
          <w:rFonts w:ascii="Times New Roman" w:eastAsia="Times New Roman" w:hAnsi="Times New Roman" w:cs="Times New Roman"/>
          <w:color w:val="000000"/>
          <w:spacing w:val="-1"/>
          <w:sz w:val="24"/>
          <w:szCs w:val="24"/>
        </w:rPr>
        <w:t>Galicia en Común, por la que se introduce una disposición adicional nueva.</w:t>
      </w:r>
    </w:p>
    <w:p w:rsidR="00617F5B" w:rsidRDefault="00617F5B"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617F5B" w:rsidRPr="00A01069" w:rsidRDefault="00617F5B" w:rsidP="008C5537">
      <w:pPr>
        <w:spacing w:after="0" w:line="240" w:lineRule="auto"/>
        <w:jc w:val="both"/>
        <w:textAlignment w:val="baseline"/>
        <w:rPr>
          <w:rFonts w:ascii="Times New Roman" w:eastAsia="Times New Roman" w:hAnsi="Times New Roman" w:cs="Times New Roman"/>
          <w:b/>
          <w:color w:val="000000"/>
          <w:spacing w:val="-1"/>
          <w:sz w:val="24"/>
          <w:szCs w:val="24"/>
        </w:rPr>
      </w:pPr>
      <w:r w:rsidRPr="00A01069">
        <w:rPr>
          <w:rFonts w:ascii="Times New Roman" w:eastAsia="Times New Roman" w:hAnsi="Times New Roman" w:cs="Times New Roman"/>
          <w:b/>
          <w:color w:val="000000"/>
          <w:spacing w:val="-1"/>
          <w:sz w:val="24"/>
          <w:szCs w:val="24"/>
        </w:rPr>
        <w:lastRenderedPageBreak/>
        <w:t>Disposición adicional sexta (</w:t>
      </w:r>
      <w:r w:rsidR="0005386B">
        <w:rPr>
          <w:rFonts w:ascii="Times New Roman" w:eastAsia="Times New Roman" w:hAnsi="Times New Roman" w:cs="Times New Roman"/>
          <w:b/>
          <w:color w:val="000000"/>
          <w:spacing w:val="-1"/>
          <w:sz w:val="24"/>
          <w:szCs w:val="24"/>
        </w:rPr>
        <w:t>antes artículo 14.1</w:t>
      </w:r>
      <w:r w:rsidRPr="00A01069">
        <w:rPr>
          <w:rFonts w:ascii="Times New Roman" w:eastAsia="Times New Roman" w:hAnsi="Times New Roman" w:cs="Times New Roman"/>
          <w:b/>
          <w:color w:val="000000"/>
          <w:spacing w:val="-1"/>
          <w:sz w:val="24"/>
          <w:szCs w:val="24"/>
        </w:rPr>
        <w:t>)</w:t>
      </w:r>
    </w:p>
    <w:p w:rsidR="00617F5B" w:rsidRDefault="00617F5B"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583969" w:rsidRDefault="00583969" w:rsidP="00A01069">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Se incorpora como disposición adicional sexta el apartado 1 del artículo 14 por razones técnicas.</w:t>
      </w:r>
    </w:p>
    <w:p w:rsidR="00583969"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p>
    <w:p w:rsidR="00583969" w:rsidRPr="00583969" w:rsidRDefault="00583969" w:rsidP="00583969">
      <w:pPr>
        <w:spacing w:after="0" w:line="240" w:lineRule="auto"/>
        <w:jc w:val="both"/>
        <w:textAlignment w:val="baseline"/>
        <w:rPr>
          <w:rFonts w:ascii="Times New Roman" w:eastAsia="Times New Roman" w:hAnsi="Times New Roman" w:cs="Times New Roman"/>
          <w:b/>
          <w:color w:val="000000"/>
          <w:spacing w:val="-1"/>
          <w:sz w:val="24"/>
          <w:szCs w:val="24"/>
        </w:rPr>
      </w:pPr>
      <w:r w:rsidRPr="00583969">
        <w:rPr>
          <w:rFonts w:ascii="Times New Roman" w:eastAsia="Times New Roman" w:hAnsi="Times New Roman" w:cs="Times New Roman"/>
          <w:b/>
          <w:color w:val="000000"/>
          <w:spacing w:val="-1"/>
          <w:sz w:val="24"/>
          <w:szCs w:val="24"/>
        </w:rPr>
        <w:t>Disposición adicion</w:t>
      </w:r>
      <w:r>
        <w:rPr>
          <w:rFonts w:ascii="Times New Roman" w:eastAsia="Times New Roman" w:hAnsi="Times New Roman" w:cs="Times New Roman"/>
          <w:b/>
          <w:color w:val="000000"/>
          <w:spacing w:val="-1"/>
          <w:sz w:val="24"/>
          <w:szCs w:val="24"/>
        </w:rPr>
        <w:t>a</w:t>
      </w:r>
      <w:r w:rsidRPr="00583969">
        <w:rPr>
          <w:rFonts w:ascii="Times New Roman" w:eastAsia="Times New Roman" w:hAnsi="Times New Roman" w:cs="Times New Roman"/>
          <w:b/>
          <w:color w:val="000000"/>
          <w:spacing w:val="-1"/>
          <w:sz w:val="24"/>
          <w:szCs w:val="24"/>
        </w:rPr>
        <w:t>l séptima (nueva).</w:t>
      </w:r>
    </w:p>
    <w:p w:rsidR="00583969" w:rsidRDefault="00583969" w:rsidP="00583969">
      <w:pPr>
        <w:spacing w:after="0" w:line="240" w:lineRule="auto"/>
        <w:jc w:val="both"/>
        <w:textAlignment w:val="baseline"/>
        <w:rPr>
          <w:rFonts w:ascii="Times New Roman" w:eastAsia="Times New Roman" w:hAnsi="Times New Roman" w:cs="Times New Roman"/>
          <w:color w:val="000000"/>
          <w:spacing w:val="-1"/>
          <w:sz w:val="24"/>
          <w:szCs w:val="24"/>
        </w:rPr>
      </w:pPr>
    </w:p>
    <w:p w:rsidR="00617F5B" w:rsidRPr="005B20CD" w:rsidRDefault="00617F5B" w:rsidP="00A01069">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La </w:t>
      </w:r>
      <w:r w:rsidR="00A01069">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1"/>
          <w:sz w:val="24"/>
          <w:szCs w:val="24"/>
        </w:rPr>
        <w:t>onencia propone la aceptación de una transaccional a las e</w:t>
      </w:r>
      <w:r w:rsidRPr="005B20CD">
        <w:rPr>
          <w:rFonts w:ascii="Times New Roman" w:eastAsia="Times New Roman" w:hAnsi="Times New Roman" w:cs="Times New Roman"/>
          <w:color w:val="000000"/>
          <w:spacing w:val="1"/>
          <w:sz w:val="24"/>
          <w:szCs w:val="24"/>
        </w:rPr>
        <w:t>nmienda</w:t>
      </w:r>
      <w:r>
        <w:rPr>
          <w:rFonts w:ascii="Times New Roman" w:eastAsia="Times New Roman" w:hAnsi="Times New Roman" w:cs="Times New Roman"/>
          <w:color w:val="000000"/>
          <w:spacing w:val="1"/>
          <w:sz w:val="24"/>
          <w:szCs w:val="24"/>
        </w:rPr>
        <w:t>s</w:t>
      </w:r>
      <w:r w:rsidRPr="005B20CD">
        <w:rPr>
          <w:rFonts w:ascii="Times New Roman" w:eastAsia="Times New Roman" w:hAnsi="Times New Roman" w:cs="Times New Roman"/>
          <w:color w:val="000000"/>
          <w:spacing w:val="1"/>
          <w:sz w:val="24"/>
          <w:szCs w:val="24"/>
        </w:rPr>
        <w:t xml:space="preserve"> </w:t>
      </w:r>
      <w:r w:rsidR="00A01069">
        <w:rPr>
          <w:rFonts w:ascii="Times New Roman" w:eastAsia="Times New Roman" w:hAnsi="Times New Roman" w:cs="Times New Roman"/>
          <w:color w:val="000000"/>
          <w:spacing w:val="1"/>
          <w:sz w:val="24"/>
          <w:szCs w:val="24"/>
        </w:rPr>
        <w:t>n</w:t>
      </w:r>
      <w:r w:rsidR="009051EA">
        <w:rPr>
          <w:rFonts w:ascii="Times New Roman" w:eastAsia="Times New Roman" w:hAnsi="Times New Roman" w:cs="Times New Roman"/>
          <w:color w:val="000000"/>
          <w:spacing w:val="1"/>
          <w:sz w:val="24"/>
          <w:szCs w:val="24"/>
        </w:rPr>
        <w:t>º</w:t>
      </w:r>
      <w:r w:rsidRPr="005B20CD">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77</w:t>
      </w:r>
      <w:r w:rsidR="00A01069">
        <w:rPr>
          <w:rFonts w:ascii="Times New Roman" w:eastAsia="Times New Roman" w:hAnsi="Times New Roman" w:cs="Times New Roman"/>
          <w:color w:val="000000"/>
          <w:spacing w:val="1"/>
          <w:sz w:val="24"/>
          <w:szCs w:val="24"/>
        </w:rPr>
        <w:t xml:space="preserve"> </w:t>
      </w:r>
      <w:r w:rsidR="00A01069" w:rsidRPr="005B20CD">
        <w:rPr>
          <w:rFonts w:ascii="Times New Roman" w:eastAsia="Times New Roman" w:hAnsi="Times New Roman" w:cs="Times New Roman"/>
          <w:color w:val="000000"/>
          <w:spacing w:val="-1"/>
          <w:sz w:val="24"/>
          <w:szCs w:val="24"/>
        </w:rPr>
        <w:t>del G.P. Plural</w:t>
      </w:r>
      <w:r>
        <w:rPr>
          <w:rFonts w:ascii="Times New Roman" w:eastAsia="Times New Roman" w:hAnsi="Times New Roman" w:cs="Times New Roman"/>
          <w:color w:val="000000"/>
          <w:spacing w:val="1"/>
          <w:sz w:val="24"/>
          <w:szCs w:val="24"/>
        </w:rPr>
        <w:t xml:space="preserve">, </w:t>
      </w:r>
      <w:r w:rsidR="009051EA">
        <w:rPr>
          <w:rFonts w:ascii="Times New Roman" w:eastAsia="Times New Roman" w:hAnsi="Times New Roman" w:cs="Times New Roman"/>
          <w:color w:val="000000"/>
          <w:spacing w:val="1"/>
          <w:sz w:val="24"/>
          <w:szCs w:val="24"/>
        </w:rPr>
        <w:t xml:space="preserve">nº </w:t>
      </w:r>
      <w:r>
        <w:rPr>
          <w:rFonts w:ascii="Times New Roman" w:eastAsia="Times New Roman" w:hAnsi="Times New Roman" w:cs="Times New Roman"/>
          <w:color w:val="000000"/>
          <w:spacing w:val="1"/>
          <w:sz w:val="24"/>
          <w:szCs w:val="24"/>
        </w:rPr>
        <w:t>109</w:t>
      </w:r>
      <w:r w:rsidR="00A01069">
        <w:rPr>
          <w:rFonts w:ascii="Times New Roman" w:eastAsia="Times New Roman" w:hAnsi="Times New Roman" w:cs="Times New Roman"/>
          <w:color w:val="000000"/>
          <w:spacing w:val="1"/>
          <w:sz w:val="24"/>
          <w:szCs w:val="24"/>
        </w:rPr>
        <w:t xml:space="preserve"> </w:t>
      </w:r>
      <w:r w:rsidR="00A01069">
        <w:rPr>
          <w:rFonts w:ascii="Times New Roman" w:eastAsia="Times New Roman" w:hAnsi="Times New Roman" w:cs="Times New Roman"/>
          <w:color w:val="000000"/>
          <w:sz w:val="24"/>
          <w:szCs w:val="24"/>
        </w:rPr>
        <w:t>del G.P. Vasco (EAJ-PNV)</w:t>
      </w:r>
      <w:r>
        <w:rPr>
          <w:rFonts w:ascii="Times New Roman" w:eastAsia="Times New Roman" w:hAnsi="Times New Roman" w:cs="Times New Roman"/>
          <w:color w:val="000000"/>
          <w:spacing w:val="1"/>
          <w:sz w:val="24"/>
          <w:szCs w:val="24"/>
        </w:rPr>
        <w:t xml:space="preserve"> y </w:t>
      </w:r>
      <w:r w:rsidR="009051EA">
        <w:rPr>
          <w:rFonts w:ascii="Times New Roman" w:eastAsia="Times New Roman" w:hAnsi="Times New Roman" w:cs="Times New Roman"/>
          <w:color w:val="000000"/>
          <w:spacing w:val="1"/>
          <w:sz w:val="24"/>
          <w:szCs w:val="24"/>
        </w:rPr>
        <w:t xml:space="preserve">nº </w:t>
      </w:r>
      <w:r>
        <w:rPr>
          <w:rFonts w:ascii="Times New Roman" w:eastAsia="Times New Roman" w:hAnsi="Times New Roman" w:cs="Times New Roman"/>
          <w:color w:val="000000"/>
          <w:spacing w:val="1"/>
          <w:sz w:val="24"/>
          <w:szCs w:val="24"/>
        </w:rPr>
        <w:t>160</w:t>
      </w:r>
      <w:r w:rsidR="00A01069">
        <w:rPr>
          <w:rFonts w:ascii="Times New Roman" w:eastAsia="Times New Roman" w:hAnsi="Times New Roman" w:cs="Times New Roman"/>
          <w:color w:val="000000"/>
          <w:spacing w:val="1"/>
          <w:sz w:val="24"/>
          <w:szCs w:val="24"/>
        </w:rPr>
        <w:t xml:space="preserve"> </w:t>
      </w:r>
      <w:r w:rsidR="00A01069" w:rsidRPr="005B20CD">
        <w:rPr>
          <w:rFonts w:ascii="Times New Roman" w:eastAsia="Times New Roman" w:hAnsi="Times New Roman" w:cs="Times New Roman"/>
          <w:color w:val="000000"/>
          <w:spacing w:val="-1"/>
          <w:sz w:val="24"/>
          <w:szCs w:val="24"/>
        </w:rPr>
        <w:t>del G.P. Ciudadanos</w:t>
      </w:r>
      <w:r>
        <w:rPr>
          <w:rFonts w:ascii="Times New Roman" w:eastAsia="Times New Roman" w:hAnsi="Times New Roman" w:cs="Times New Roman"/>
          <w:color w:val="000000"/>
          <w:spacing w:val="1"/>
          <w:sz w:val="24"/>
          <w:szCs w:val="24"/>
        </w:rPr>
        <w:t xml:space="preserve">, en los términos </w:t>
      </w:r>
      <w:r w:rsidR="0005386B">
        <w:rPr>
          <w:rFonts w:ascii="Times New Roman" w:eastAsia="Times New Roman" w:hAnsi="Times New Roman" w:cs="Times New Roman"/>
          <w:color w:val="000000"/>
          <w:spacing w:val="1"/>
          <w:sz w:val="24"/>
          <w:szCs w:val="24"/>
        </w:rPr>
        <w:t xml:space="preserve">en </w:t>
      </w:r>
      <w:r>
        <w:rPr>
          <w:rFonts w:ascii="Times New Roman" w:eastAsia="Times New Roman" w:hAnsi="Times New Roman" w:cs="Times New Roman"/>
          <w:color w:val="000000"/>
          <w:spacing w:val="1"/>
          <w:sz w:val="24"/>
          <w:szCs w:val="24"/>
        </w:rPr>
        <w:t>que figura en el Anexo.</w:t>
      </w:r>
    </w:p>
    <w:p w:rsidR="00617F5B" w:rsidRDefault="00617F5B"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5B20CD" w:rsidRDefault="00617F5B" w:rsidP="00A01069">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El </w:t>
      </w:r>
      <w:r w:rsidR="009051EA">
        <w:rPr>
          <w:rFonts w:ascii="Times New Roman" w:eastAsia="Times New Roman" w:hAnsi="Times New Roman" w:cs="Times New Roman"/>
          <w:color w:val="000000"/>
          <w:spacing w:val="-1"/>
          <w:sz w:val="24"/>
          <w:szCs w:val="24"/>
        </w:rPr>
        <w:t>Grupo Parlamentario Ciudadanos</w:t>
      </w:r>
      <w:r>
        <w:rPr>
          <w:rFonts w:ascii="Times New Roman" w:eastAsia="Times New Roman" w:hAnsi="Times New Roman" w:cs="Times New Roman"/>
          <w:color w:val="000000"/>
          <w:spacing w:val="-1"/>
          <w:sz w:val="24"/>
          <w:szCs w:val="24"/>
        </w:rPr>
        <w:t xml:space="preserve"> retira la enmienda </w:t>
      </w:r>
      <w:r w:rsidR="00A01069">
        <w:rPr>
          <w:rFonts w:ascii="Times New Roman" w:eastAsia="Times New Roman" w:hAnsi="Times New Roman" w:cs="Times New Roman"/>
          <w:color w:val="000000"/>
          <w:spacing w:val="-1"/>
          <w:sz w:val="24"/>
          <w:szCs w:val="24"/>
        </w:rPr>
        <w:t>n</w:t>
      </w:r>
      <w:r w:rsidR="009051EA">
        <w:rPr>
          <w:rFonts w:ascii="Times New Roman" w:eastAsia="Times New Roman" w:hAnsi="Times New Roman" w:cs="Times New Roman"/>
          <w:color w:val="000000"/>
          <w:spacing w:val="-1"/>
          <w:sz w:val="24"/>
          <w:szCs w:val="24"/>
        </w:rPr>
        <w:t>º</w:t>
      </w:r>
      <w:r w:rsidR="00A01069">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160.</w:t>
      </w:r>
    </w:p>
    <w:p w:rsidR="00583969" w:rsidRPr="005B20CD" w:rsidRDefault="00583969" w:rsidP="008C5537">
      <w:pPr>
        <w:spacing w:after="0" w:line="240" w:lineRule="auto"/>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ab/>
      </w:r>
    </w:p>
    <w:p w:rsidR="005B20CD" w:rsidRPr="005B20CD" w:rsidRDefault="005B20CD" w:rsidP="008C5537">
      <w:pPr>
        <w:spacing w:after="0" w:line="240" w:lineRule="auto"/>
        <w:jc w:val="both"/>
        <w:textAlignment w:val="baseline"/>
        <w:rPr>
          <w:rFonts w:ascii="Times New Roman" w:eastAsia="Times New Roman" w:hAnsi="Times New Roman" w:cs="Times New Roman"/>
          <w:b/>
          <w:color w:val="000000"/>
          <w:spacing w:val="-1"/>
          <w:sz w:val="24"/>
          <w:szCs w:val="24"/>
        </w:rPr>
      </w:pPr>
      <w:r w:rsidRPr="005B20CD">
        <w:rPr>
          <w:rFonts w:ascii="Times New Roman" w:eastAsia="Times New Roman" w:hAnsi="Times New Roman" w:cs="Times New Roman"/>
          <w:b/>
          <w:color w:val="000000"/>
          <w:spacing w:val="-1"/>
          <w:sz w:val="24"/>
          <w:szCs w:val="24"/>
        </w:rPr>
        <w:t>Disposiciones adicionales nuevas</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158, del G.P. Ciudadanos.</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159, del G.P. Ciudadanos.</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160, del G.P. Ciudadanos.</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161, del G.P. Ciudadanos.</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162, del G.P. Ciudadanos.</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163, del G.P. Ciudadanos.</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183, del G.P. Socialista y del G.P. Confederal de Unidas Podemos-En Comú Podem-</w:t>
      </w:r>
      <w:r w:rsidRPr="005B20CD">
        <w:rPr>
          <w:rFonts w:ascii="Times New Roman" w:eastAsia="Times New Roman" w:hAnsi="Times New Roman" w:cs="Times New Roman"/>
          <w:color w:val="000000"/>
          <w:spacing w:val="-1"/>
          <w:sz w:val="24"/>
          <w:szCs w:val="24"/>
        </w:rPr>
        <w:t>Galicia en Común.</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184, del G.P. Socialista y del G.P. Confederal de Unidas Podemos-En Comú Podem-</w:t>
      </w:r>
      <w:r w:rsidRPr="005B20CD">
        <w:rPr>
          <w:rFonts w:ascii="Times New Roman" w:eastAsia="Times New Roman" w:hAnsi="Times New Roman" w:cs="Times New Roman"/>
          <w:color w:val="000000"/>
          <w:spacing w:val="-1"/>
          <w:sz w:val="24"/>
          <w:szCs w:val="24"/>
        </w:rPr>
        <w:t>Galicia en Común.</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185, del G.P. Socialista y del G.P. Confederal de Unidas Podemos-En Comú Podem-</w:t>
      </w:r>
      <w:r w:rsidRPr="005B20CD">
        <w:rPr>
          <w:rFonts w:ascii="Times New Roman" w:eastAsia="Times New Roman" w:hAnsi="Times New Roman" w:cs="Times New Roman"/>
          <w:color w:val="000000"/>
          <w:spacing w:val="-1"/>
          <w:sz w:val="24"/>
          <w:szCs w:val="24"/>
        </w:rPr>
        <w:t>Galicia en Común.</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226, del G.P. Popular en el Congreso.</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5B20CD" w:rsidRPr="005B20CD" w:rsidRDefault="005B20CD" w:rsidP="00A01069">
      <w:pPr>
        <w:spacing w:after="0" w:line="240" w:lineRule="auto"/>
        <w:jc w:val="both"/>
        <w:textAlignment w:val="baseline"/>
        <w:rPr>
          <w:rFonts w:ascii="Times New Roman" w:eastAsia="Times New Roman" w:hAnsi="Times New Roman" w:cs="Times New Roman"/>
          <w:b/>
          <w:color w:val="000000"/>
          <w:spacing w:val="-1"/>
          <w:sz w:val="24"/>
          <w:szCs w:val="24"/>
        </w:rPr>
      </w:pPr>
      <w:r w:rsidRPr="005B20CD">
        <w:rPr>
          <w:rFonts w:ascii="Times New Roman" w:eastAsia="Times New Roman" w:hAnsi="Times New Roman" w:cs="Times New Roman"/>
          <w:b/>
          <w:color w:val="000000"/>
          <w:spacing w:val="-1"/>
          <w:sz w:val="24"/>
          <w:szCs w:val="24"/>
        </w:rPr>
        <w:t>Disposición transitoria única</w:t>
      </w:r>
    </w:p>
    <w:p w:rsidR="005B20CD" w:rsidRPr="005B20CD" w:rsidRDefault="005B20CD" w:rsidP="00A010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xml:space="preserve">- Enmienda n° 227, del G.P. Popular en el Congreso. </w:t>
      </w:r>
    </w:p>
    <w:p w:rsidR="005B20CD" w:rsidRPr="005B20CD" w:rsidRDefault="005B20CD" w:rsidP="00A010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261, del G.P. Republicano.</w:t>
      </w:r>
    </w:p>
    <w:p w:rsidR="005B20CD" w:rsidRPr="005B20CD" w:rsidRDefault="005B20CD" w:rsidP="00A01069">
      <w:pPr>
        <w:spacing w:after="0" w:line="240" w:lineRule="auto"/>
        <w:jc w:val="both"/>
        <w:textAlignment w:val="baseline"/>
        <w:rPr>
          <w:rFonts w:ascii="Times New Roman" w:eastAsia="Times New Roman" w:hAnsi="Times New Roman" w:cs="Times New Roman"/>
          <w:color w:val="000000"/>
          <w:spacing w:val="-1"/>
          <w:sz w:val="24"/>
          <w:szCs w:val="24"/>
        </w:rPr>
      </w:pPr>
    </w:p>
    <w:p w:rsidR="005B20CD" w:rsidRPr="00A01069" w:rsidRDefault="005B20CD" w:rsidP="00A01069">
      <w:pPr>
        <w:spacing w:after="0" w:line="240" w:lineRule="auto"/>
        <w:jc w:val="both"/>
        <w:textAlignment w:val="baseline"/>
        <w:rPr>
          <w:rFonts w:ascii="Times New Roman" w:eastAsia="Times New Roman" w:hAnsi="Times New Roman" w:cs="Times New Roman"/>
          <w:b/>
          <w:color w:val="000000"/>
          <w:spacing w:val="1"/>
          <w:sz w:val="24"/>
          <w:szCs w:val="24"/>
        </w:rPr>
      </w:pPr>
      <w:r w:rsidRPr="00A01069">
        <w:rPr>
          <w:rFonts w:ascii="Times New Roman" w:eastAsia="Times New Roman" w:hAnsi="Times New Roman" w:cs="Times New Roman"/>
          <w:b/>
          <w:color w:val="000000"/>
          <w:spacing w:val="1"/>
          <w:sz w:val="24"/>
          <w:szCs w:val="24"/>
        </w:rPr>
        <w:t xml:space="preserve">Disposiciones transitorias nuevas </w:t>
      </w:r>
    </w:p>
    <w:p w:rsidR="005B20CD" w:rsidRPr="00A01069" w:rsidRDefault="005B20CD" w:rsidP="00A01069">
      <w:pPr>
        <w:spacing w:after="0" w:line="240" w:lineRule="auto"/>
        <w:jc w:val="both"/>
        <w:textAlignment w:val="baseline"/>
        <w:rPr>
          <w:rFonts w:ascii="Times New Roman" w:eastAsia="Times New Roman" w:hAnsi="Times New Roman" w:cs="Times New Roman"/>
          <w:color w:val="000000"/>
          <w:spacing w:val="1"/>
          <w:sz w:val="24"/>
          <w:szCs w:val="24"/>
        </w:rPr>
      </w:pPr>
      <w:r w:rsidRPr="00A01069">
        <w:rPr>
          <w:rFonts w:ascii="Times New Roman" w:eastAsia="Times New Roman" w:hAnsi="Times New Roman" w:cs="Times New Roman"/>
          <w:color w:val="000000"/>
          <w:spacing w:val="1"/>
          <w:sz w:val="24"/>
          <w:szCs w:val="24"/>
        </w:rPr>
        <w:t xml:space="preserve">- Enmienda n° 164, del G.P. Ciudadanos. </w:t>
      </w:r>
    </w:p>
    <w:p w:rsidR="005B20CD" w:rsidRPr="00A01069" w:rsidRDefault="005B20CD" w:rsidP="00A01069">
      <w:pPr>
        <w:spacing w:after="0" w:line="240" w:lineRule="auto"/>
        <w:jc w:val="both"/>
        <w:textAlignment w:val="baseline"/>
        <w:rPr>
          <w:rFonts w:ascii="Times New Roman" w:eastAsia="Times New Roman" w:hAnsi="Times New Roman" w:cs="Times New Roman"/>
          <w:color w:val="000000"/>
          <w:spacing w:val="1"/>
          <w:sz w:val="24"/>
          <w:szCs w:val="24"/>
        </w:rPr>
      </w:pPr>
    </w:p>
    <w:p w:rsidR="005B20CD" w:rsidRPr="00A01069" w:rsidRDefault="005B20CD" w:rsidP="00A01069">
      <w:pPr>
        <w:spacing w:after="0" w:line="240" w:lineRule="auto"/>
        <w:jc w:val="both"/>
        <w:textAlignment w:val="baseline"/>
        <w:rPr>
          <w:rFonts w:ascii="Times New Roman" w:eastAsia="Times New Roman" w:hAnsi="Times New Roman" w:cs="Times New Roman"/>
          <w:b/>
          <w:color w:val="000000"/>
          <w:spacing w:val="1"/>
          <w:sz w:val="24"/>
          <w:szCs w:val="24"/>
        </w:rPr>
      </w:pPr>
      <w:r w:rsidRPr="00A01069">
        <w:rPr>
          <w:rFonts w:ascii="Times New Roman" w:eastAsia="Times New Roman" w:hAnsi="Times New Roman" w:cs="Times New Roman"/>
          <w:b/>
          <w:color w:val="000000"/>
          <w:spacing w:val="1"/>
          <w:sz w:val="24"/>
          <w:szCs w:val="24"/>
        </w:rPr>
        <w:t xml:space="preserve">Disposición derogatoria única </w:t>
      </w:r>
    </w:p>
    <w:p w:rsidR="005B20CD" w:rsidRPr="00A01069" w:rsidRDefault="005B20CD" w:rsidP="00A01069">
      <w:pPr>
        <w:spacing w:after="0" w:line="240" w:lineRule="auto"/>
        <w:jc w:val="both"/>
        <w:textAlignment w:val="baseline"/>
        <w:rPr>
          <w:rFonts w:ascii="Times New Roman" w:eastAsia="Times New Roman" w:hAnsi="Times New Roman" w:cs="Times New Roman"/>
          <w:color w:val="000000"/>
          <w:spacing w:val="1"/>
          <w:sz w:val="24"/>
          <w:szCs w:val="24"/>
        </w:rPr>
      </w:pPr>
      <w:r w:rsidRPr="00A01069">
        <w:rPr>
          <w:rFonts w:ascii="Times New Roman" w:eastAsia="Times New Roman" w:hAnsi="Times New Roman" w:cs="Times New Roman"/>
          <w:color w:val="000000"/>
          <w:spacing w:val="1"/>
          <w:sz w:val="24"/>
          <w:szCs w:val="24"/>
        </w:rPr>
        <w:t>- Enmienda n° 228, del G.P. Popular en el Congreso.</w:t>
      </w:r>
    </w:p>
    <w:p w:rsidR="005B20CD" w:rsidRPr="00A01069" w:rsidRDefault="005B20CD" w:rsidP="00A01069">
      <w:pPr>
        <w:spacing w:after="0" w:line="240" w:lineRule="auto"/>
        <w:jc w:val="both"/>
        <w:textAlignment w:val="baseline"/>
        <w:rPr>
          <w:rFonts w:ascii="Times New Roman" w:eastAsia="Times New Roman" w:hAnsi="Times New Roman" w:cs="Times New Roman"/>
          <w:color w:val="000000"/>
          <w:spacing w:val="1"/>
          <w:sz w:val="24"/>
          <w:szCs w:val="24"/>
        </w:rPr>
      </w:pPr>
    </w:p>
    <w:p w:rsidR="005B20CD" w:rsidRPr="00A01069" w:rsidRDefault="005B20CD" w:rsidP="00A01069">
      <w:pPr>
        <w:spacing w:after="0" w:line="240" w:lineRule="auto"/>
        <w:jc w:val="both"/>
        <w:textAlignment w:val="baseline"/>
        <w:rPr>
          <w:rFonts w:ascii="Times New Roman" w:eastAsia="Times New Roman" w:hAnsi="Times New Roman" w:cs="Times New Roman"/>
          <w:b/>
          <w:color w:val="000000"/>
          <w:spacing w:val="1"/>
          <w:sz w:val="24"/>
          <w:szCs w:val="24"/>
        </w:rPr>
      </w:pPr>
      <w:r w:rsidRPr="00A01069">
        <w:rPr>
          <w:rFonts w:ascii="Times New Roman" w:eastAsia="Times New Roman" w:hAnsi="Times New Roman" w:cs="Times New Roman"/>
          <w:b/>
          <w:color w:val="000000"/>
          <w:spacing w:val="1"/>
          <w:sz w:val="24"/>
          <w:szCs w:val="24"/>
        </w:rPr>
        <w:t>Disposición final primera</w:t>
      </w:r>
    </w:p>
    <w:p w:rsidR="005B20CD" w:rsidRPr="00A01069" w:rsidRDefault="005B20CD" w:rsidP="00A01069">
      <w:pPr>
        <w:spacing w:after="0" w:line="240" w:lineRule="auto"/>
        <w:jc w:val="both"/>
        <w:textAlignment w:val="baseline"/>
        <w:rPr>
          <w:rFonts w:ascii="Times New Roman" w:eastAsia="Times New Roman" w:hAnsi="Times New Roman" w:cs="Times New Roman"/>
          <w:color w:val="000000"/>
          <w:spacing w:val="1"/>
          <w:sz w:val="24"/>
          <w:szCs w:val="24"/>
        </w:rPr>
      </w:pPr>
      <w:r w:rsidRPr="00A01069">
        <w:rPr>
          <w:rFonts w:ascii="Times New Roman" w:eastAsia="Times New Roman" w:hAnsi="Times New Roman" w:cs="Times New Roman"/>
          <w:color w:val="000000"/>
          <w:spacing w:val="1"/>
          <w:sz w:val="24"/>
          <w:szCs w:val="24"/>
        </w:rPr>
        <w:t>- Enmienda n° 29, del G.P. EH Bildu.</w:t>
      </w:r>
    </w:p>
    <w:p w:rsidR="005B20CD" w:rsidRPr="005B20CD" w:rsidRDefault="005B20CD" w:rsidP="00A01069">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57, del G.P. Plural.</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r w:rsidRPr="005B20CD">
        <w:rPr>
          <w:rFonts w:ascii="Times New Roman" w:eastAsia="Times New Roman" w:hAnsi="Times New Roman" w:cs="Times New Roman"/>
          <w:color w:val="000000"/>
          <w:sz w:val="24"/>
          <w:szCs w:val="24"/>
        </w:rPr>
        <w:t>- Enmienda n° 112, del G.P. Vasco (EAJ-PNV).</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165, del G.P. Ciudadanos.</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lastRenderedPageBreak/>
        <w:t>- Enmienda n° 186, del G.P. Socialista y del G.P. Confederal de Unidas Podemos-En Comú Podem-</w:t>
      </w:r>
      <w:r w:rsidRPr="005B20CD">
        <w:rPr>
          <w:rFonts w:ascii="Times New Roman" w:eastAsia="Times New Roman" w:hAnsi="Times New Roman" w:cs="Times New Roman"/>
          <w:color w:val="000000"/>
          <w:spacing w:val="-1"/>
          <w:sz w:val="24"/>
          <w:szCs w:val="24"/>
        </w:rPr>
        <w:t>Galicia en Común.</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r w:rsidRPr="005B20CD">
        <w:rPr>
          <w:rFonts w:ascii="Times New Roman" w:eastAsia="Times New Roman" w:hAnsi="Times New Roman" w:cs="Times New Roman"/>
          <w:color w:val="000000"/>
          <w:sz w:val="24"/>
          <w:szCs w:val="24"/>
        </w:rPr>
        <w:t>- Enmienda n° 229, del G.P. Popular en el Congreso (supresión).</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262, del G.P. Republicano.</w:t>
      </w:r>
    </w:p>
    <w:p w:rsid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617F5B" w:rsidRDefault="00617F5B" w:rsidP="00A01069">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Los </w:t>
      </w:r>
      <w:r w:rsidR="00A01069">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1"/>
          <w:sz w:val="24"/>
          <w:szCs w:val="24"/>
        </w:rPr>
        <w:t>rupos</w:t>
      </w:r>
      <w:r w:rsidR="00A01069">
        <w:rPr>
          <w:rFonts w:ascii="Times New Roman" w:eastAsia="Times New Roman" w:hAnsi="Times New Roman" w:cs="Times New Roman"/>
          <w:color w:val="000000"/>
          <w:spacing w:val="-1"/>
          <w:sz w:val="24"/>
          <w:szCs w:val="24"/>
        </w:rPr>
        <w:t xml:space="preserve"> Parlamentarios</w:t>
      </w:r>
      <w:r>
        <w:rPr>
          <w:rFonts w:ascii="Times New Roman" w:eastAsia="Times New Roman" w:hAnsi="Times New Roman" w:cs="Times New Roman"/>
          <w:color w:val="000000"/>
          <w:spacing w:val="-1"/>
          <w:sz w:val="24"/>
          <w:szCs w:val="24"/>
        </w:rPr>
        <w:t xml:space="preserve"> </w:t>
      </w:r>
      <w:r w:rsidR="00A01069">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1"/>
          <w:sz w:val="24"/>
          <w:szCs w:val="24"/>
        </w:rPr>
        <w:t xml:space="preserve">ocialista y </w:t>
      </w:r>
      <w:r w:rsidR="00A01069" w:rsidRPr="005B20CD">
        <w:rPr>
          <w:rFonts w:ascii="Times New Roman" w:eastAsia="Times New Roman" w:hAnsi="Times New Roman" w:cs="Times New Roman"/>
          <w:color w:val="000000"/>
          <w:spacing w:val="1"/>
          <w:sz w:val="24"/>
          <w:szCs w:val="24"/>
        </w:rPr>
        <w:t>Confederal de Unidas Podemos-En Comú Podem-</w:t>
      </w:r>
      <w:r w:rsidR="00A01069">
        <w:rPr>
          <w:rFonts w:ascii="Times New Roman" w:eastAsia="Times New Roman" w:hAnsi="Times New Roman" w:cs="Times New Roman"/>
          <w:color w:val="000000"/>
          <w:spacing w:val="-1"/>
          <w:sz w:val="24"/>
          <w:szCs w:val="24"/>
        </w:rPr>
        <w:t xml:space="preserve">Galicia en Común </w:t>
      </w:r>
      <w:r>
        <w:rPr>
          <w:rFonts w:ascii="Times New Roman" w:eastAsia="Times New Roman" w:hAnsi="Times New Roman" w:cs="Times New Roman"/>
          <w:color w:val="000000"/>
          <w:spacing w:val="-1"/>
          <w:sz w:val="24"/>
          <w:szCs w:val="24"/>
        </w:rPr>
        <w:t>presentan una enmienda transaccional con el siguiente texto:</w:t>
      </w:r>
    </w:p>
    <w:p w:rsidR="00617F5B" w:rsidRDefault="00617F5B"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617F5B" w:rsidRDefault="00A01069" w:rsidP="008C5537">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w:t>
      </w:r>
      <w:r w:rsidR="00617F5B" w:rsidRPr="00CF02AA">
        <w:rPr>
          <w:rFonts w:ascii="Times New Roman" w:eastAsia="Times New Roman" w:hAnsi="Times New Roman" w:cs="Times New Roman"/>
          <w:sz w:val="24"/>
          <w:szCs w:val="24"/>
          <w:lang w:eastAsia="es-ES"/>
        </w:rPr>
        <w:t>Disposición final primera. Modificación de la Ley Orgánica 10/1995, de 23 d</w:t>
      </w:r>
      <w:r w:rsidR="00617F5B">
        <w:rPr>
          <w:rFonts w:ascii="Times New Roman" w:eastAsia="Times New Roman" w:hAnsi="Times New Roman" w:cs="Times New Roman"/>
          <w:sz w:val="24"/>
          <w:szCs w:val="24"/>
          <w:lang w:eastAsia="es-ES"/>
        </w:rPr>
        <w:t xml:space="preserve">e noviembre, del Código Penal. </w:t>
      </w:r>
    </w:p>
    <w:p w:rsidR="00617F5B" w:rsidRDefault="00617F5B" w:rsidP="008C5537">
      <w:pPr>
        <w:spacing w:after="0" w:line="240" w:lineRule="auto"/>
        <w:jc w:val="both"/>
        <w:rPr>
          <w:rFonts w:ascii="Times New Roman" w:eastAsia="Times New Roman" w:hAnsi="Times New Roman" w:cs="Times New Roman"/>
          <w:sz w:val="24"/>
          <w:szCs w:val="24"/>
          <w:lang w:eastAsia="es-ES"/>
        </w:rPr>
      </w:pPr>
    </w:p>
    <w:p w:rsidR="00617F5B" w:rsidRDefault="00617F5B" w:rsidP="008C5537">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Se modifica la Ley Orgánica 10/1995, de 23 de noviembre, del Código Penal, </w:t>
      </w:r>
      <w:r>
        <w:rPr>
          <w:rFonts w:ascii="Times New Roman" w:eastAsia="Times New Roman" w:hAnsi="Times New Roman" w:cs="Times New Roman"/>
          <w:sz w:val="24"/>
          <w:szCs w:val="24"/>
          <w:lang w:eastAsia="es-ES"/>
        </w:rPr>
        <w:t>en los siguientes términos:</w:t>
      </w:r>
    </w:p>
    <w:p w:rsidR="00617F5B" w:rsidRDefault="00617F5B" w:rsidP="008C5537">
      <w:pPr>
        <w:spacing w:after="0" w:line="240" w:lineRule="auto"/>
        <w:ind w:firstLine="708"/>
        <w:jc w:val="both"/>
        <w:rPr>
          <w:rFonts w:ascii="Times New Roman" w:eastAsia="Times New Roman" w:hAnsi="Times New Roman" w:cs="Times New Roman"/>
          <w:sz w:val="24"/>
          <w:szCs w:val="24"/>
          <w:lang w:eastAsia="es-ES"/>
        </w:rPr>
      </w:pPr>
    </w:p>
    <w:p w:rsidR="00617F5B" w:rsidRPr="00A01069" w:rsidRDefault="00617F5B" w:rsidP="008C5537">
      <w:pPr>
        <w:spacing w:after="0" w:line="240" w:lineRule="auto"/>
        <w:ind w:firstLine="708"/>
        <w:jc w:val="both"/>
        <w:rPr>
          <w:rFonts w:ascii="Times New Roman" w:eastAsia="Times New Roman" w:hAnsi="Times New Roman" w:cs="Times New Roman"/>
          <w:sz w:val="24"/>
          <w:szCs w:val="24"/>
          <w:lang w:eastAsia="es-ES"/>
        </w:rPr>
      </w:pPr>
      <w:r w:rsidRPr="00A01069">
        <w:rPr>
          <w:rFonts w:ascii="Times New Roman" w:eastAsia="Times New Roman" w:hAnsi="Times New Roman" w:cs="Times New Roman"/>
          <w:sz w:val="24"/>
          <w:szCs w:val="24"/>
          <w:lang w:eastAsia="es-ES"/>
        </w:rPr>
        <w:t>Uno. Se modifica el apartado 4 del artículo 143, que tendrá la siguiente redacción:</w:t>
      </w:r>
    </w:p>
    <w:p w:rsidR="00617F5B" w:rsidRPr="00A01069" w:rsidRDefault="00617F5B" w:rsidP="008C5537">
      <w:pPr>
        <w:spacing w:after="0" w:line="240" w:lineRule="auto"/>
        <w:jc w:val="both"/>
        <w:rPr>
          <w:rFonts w:ascii="Times New Roman" w:eastAsia="Times New Roman" w:hAnsi="Times New Roman" w:cs="Times New Roman"/>
          <w:sz w:val="24"/>
          <w:szCs w:val="24"/>
          <w:lang w:eastAsia="es-ES"/>
        </w:rPr>
      </w:pPr>
    </w:p>
    <w:p w:rsidR="00617F5B" w:rsidRPr="00A01069" w:rsidRDefault="00617F5B" w:rsidP="008C5537">
      <w:pPr>
        <w:spacing w:after="0" w:line="240" w:lineRule="auto"/>
        <w:ind w:firstLine="708"/>
        <w:jc w:val="both"/>
        <w:rPr>
          <w:rFonts w:ascii="Times New Roman" w:eastAsia="Times New Roman" w:hAnsi="Times New Roman" w:cs="Times New Roman"/>
          <w:sz w:val="24"/>
          <w:szCs w:val="24"/>
          <w:lang w:eastAsia="es-ES"/>
        </w:rPr>
      </w:pPr>
      <w:r w:rsidRPr="00A01069">
        <w:rPr>
          <w:rFonts w:ascii="Times New Roman" w:eastAsia="Times New Roman" w:hAnsi="Times New Roman" w:cs="Times New Roman"/>
          <w:sz w:val="24"/>
          <w:szCs w:val="24"/>
          <w:lang w:eastAsia="es-ES"/>
        </w:rPr>
        <w:t>4. El que, si</w:t>
      </w:r>
      <w:r w:rsidR="004F327E">
        <w:rPr>
          <w:rFonts w:ascii="Times New Roman" w:eastAsia="Times New Roman" w:hAnsi="Times New Roman" w:cs="Times New Roman"/>
          <w:sz w:val="24"/>
          <w:szCs w:val="24"/>
          <w:lang w:eastAsia="es-ES"/>
        </w:rPr>
        <w:t>n</w:t>
      </w:r>
      <w:r w:rsidRPr="00A01069">
        <w:rPr>
          <w:rFonts w:ascii="Times New Roman" w:eastAsia="Times New Roman" w:hAnsi="Times New Roman" w:cs="Times New Roman"/>
          <w:sz w:val="24"/>
          <w:szCs w:val="24"/>
          <w:lang w:eastAsia="es-ES"/>
        </w:rPr>
        <w:t xml:space="preserve"> cumplir con lo establecido en la ley reguladora de la eutanasia, causare o cooperare activamente con actos necesarios y directos a la muerte de una persona que, sufriendo un padecimiento grave, crónico e imposibilitante o una enfermedad grave e incurable, en los términos definidos en la ley, lo haya solicitado de manera expresa, seria e inequívoca, será castigado con la pena inferior en uno o dos grados a las señaladas en los apartados 2 y 3 de este artículo.</w:t>
      </w:r>
    </w:p>
    <w:p w:rsidR="00617F5B" w:rsidRPr="00A01069" w:rsidRDefault="00617F5B" w:rsidP="008C5537">
      <w:pPr>
        <w:spacing w:after="0" w:line="240" w:lineRule="auto"/>
        <w:ind w:firstLine="708"/>
        <w:jc w:val="both"/>
        <w:rPr>
          <w:rFonts w:ascii="Times New Roman" w:eastAsia="Times New Roman" w:hAnsi="Times New Roman" w:cs="Times New Roman"/>
          <w:sz w:val="24"/>
          <w:szCs w:val="24"/>
          <w:lang w:eastAsia="es-ES"/>
        </w:rPr>
      </w:pPr>
    </w:p>
    <w:p w:rsidR="00617F5B" w:rsidRPr="00A01069" w:rsidRDefault="00617F5B" w:rsidP="008C5537">
      <w:pPr>
        <w:spacing w:after="0" w:line="240" w:lineRule="auto"/>
        <w:ind w:firstLine="708"/>
        <w:jc w:val="both"/>
        <w:rPr>
          <w:rFonts w:ascii="Times New Roman" w:eastAsia="Times New Roman" w:hAnsi="Times New Roman" w:cs="Times New Roman"/>
          <w:sz w:val="24"/>
          <w:szCs w:val="24"/>
          <w:lang w:eastAsia="es-ES"/>
        </w:rPr>
      </w:pPr>
      <w:r w:rsidRPr="00A01069">
        <w:rPr>
          <w:rFonts w:ascii="Times New Roman" w:eastAsia="Times New Roman" w:hAnsi="Times New Roman" w:cs="Times New Roman"/>
          <w:sz w:val="24"/>
          <w:szCs w:val="24"/>
          <w:lang w:eastAsia="es-ES"/>
        </w:rPr>
        <w:t>Dos (nuevo). Se añade una nueva disposición transitoria duodécima con la siguiente redacción:</w:t>
      </w:r>
    </w:p>
    <w:p w:rsidR="00617F5B" w:rsidRPr="00A01069" w:rsidRDefault="00617F5B" w:rsidP="008C5537">
      <w:pPr>
        <w:spacing w:after="0" w:line="240" w:lineRule="auto"/>
        <w:ind w:firstLine="708"/>
        <w:jc w:val="both"/>
        <w:rPr>
          <w:rFonts w:ascii="Times New Roman" w:eastAsia="Times New Roman" w:hAnsi="Times New Roman" w:cs="Times New Roman"/>
          <w:sz w:val="24"/>
          <w:szCs w:val="24"/>
          <w:lang w:eastAsia="es-ES"/>
        </w:rPr>
      </w:pPr>
    </w:p>
    <w:p w:rsidR="00617F5B" w:rsidRPr="00A01069" w:rsidRDefault="00617F5B" w:rsidP="008C5537">
      <w:pPr>
        <w:spacing w:after="0" w:line="240" w:lineRule="auto"/>
        <w:ind w:firstLine="708"/>
        <w:jc w:val="both"/>
        <w:rPr>
          <w:rFonts w:ascii="Times New Roman" w:eastAsia="Times New Roman" w:hAnsi="Times New Roman" w:cs="Times New Roman"/>
          <w:sz w:val="24"/>
          <w:szCs w:val="24"/>
          <w:lang w:eastAsia="es-ES"/>
        </w:rPr>
      </w:pPr>
      <w:r w:rsidRPr="00A01069">
        <w:rPr>
          <w:rFonts w:ascii="Times New Roman" w:eastAsia="Times New Roman" w:hAnsi="Times New Roman" w:cs="Times New Roman"/>
          <w:sz w:val="24"/>
          <w:szCs w:val="24"/>
          <w:lang w:eastAsia="es-ES"/>
        </w:rPr>
        <w:t>Disposición transitoria duodécima.</w:t>
      </w:r>
    </w:p>
    <w:p w:rsidR="00617F5B" w:rsidRPr="00A01069" w:rsidRDefault="00617F5B" w:rsidP="008C5537">
      <w:pPr>
        <w:spacing w:after="0" w:line="240" w:lineRule="auto"/>
        <w:jc w:val="both"/>
        <w:rPr>
          <w:rFonts w:ascii="Times New Roman" w:eastAsia="Times New Roman" w:hAnsi="Times New Roman" w:cs="Times New Roman"/>
          <w:sz w:val="24"/>
          <w:szCs w:val="24"/>
          <w:lang w:eastAsia="es-ES"/>
        </w:rPr>
      </w:pPr>
    </w:p>
    <w:p w:rsidR="00617F5B" w:rsidRPr="00A01069" w:rsidRDefault="00617F5B" w:rsidP="008C5537">
      <w:pPr>
        <w:spacing w:after="0" w:line="240" w:lineRule="auto"/>
        <w:jc w:val="both"/>
        <w:rPr>
          <w:rFonts w:ascii="Times New Roman" w:eastAsia="Times New Roman" w:hAnsi="Times New Roman" w:cs="Times New Roman"/>
          <w:sz w:val="24"/>
          <w:szCs w:val="24"/>
          <w:lang w:eastAsia="es-ES"/>
        </w:rPr>
      </w:pPr>
      <w:r w:rsidRPr="00A01069">
        <w:rPr>
          <w:rFonts w:ascii="Times New Roman" w:eastAsia="Times New Roman" w:hAnsi="Times New Roman" w:cs="Times New Roman"/>
          <w:sz w:val="24"/>
          <w:szCs w:val="24"/>
          <w:lang w:eastAsia="es-ES"/>
        </w:rPr>
        <w:tab/>
        <w:t>1. Estará exento de pena quien esté siendo investigado, o haya sido procesado o sentenciado, por hechos ocurridos antes de la entrada en vigor de la Ley Orgánica de Regulación de la Eutanasia por el delit</w:t>
      </w:r>
      <w:r w:rsidR="00583969">
        <w:rPr>
          <w:rFonts w:ascii="Times New Roman" w:eastAsia="Times New Roman" w:hAnsi="Times New Roman" w:cs="Times New Roman"/>
          <w:sz w:val="24"/>
          <w:szCs w:val="24"/>
          <w:lang w:eastAsia="es-ES"/>
        </w:rPr>
        <w:t>o previsto en el artículo 143.4</w:t>
      </w:r>
      <w:r w:rsidRPr="00A01069">
        <w:rPr>
          <w:rFonts w:ascii="Times New Roman" w:eastAsia="Times New Roman" w:hAnsi="Times New Roman" w:cs="Times New Roman"/>
          <w:sz w:val="24"/>
          <w:szCs w:val="24"/>
          <w:lang w:eastAsia="es-ES"/>
        </w:rPr>
        <w:t>, siempre que la persona fallecida reuni</w:t>
      </w:r>
      <w:r w:rsidR="00583969">
        <w:rPr>
          <w:rFonts w:ascii="Times New Roman" w:eastAsia="Times New Roman" w:hAnsi="Times New Roman" w:cs="Times New Roman"/>
          <w:sz w:val="24"/>
          <w:szCs w:val="24"/>
          <w:lang w:eastAsia="es-ES"/>
        </w:rPr>
        <w:t>era</w:t>
      </w:r>
      <w:r w:rsidRPr="00A01069">
        <w:rPr>
          <w:rFonts w:ascii="Times New Roman" w:eastAsia="Times New Roman" w:hAnsi="Times New Roman" w:cs="Times New Roman"/>
          <w:sz w:val="24"/>
          <w:szCs w:val="24"/>
          <w:lang w:eastAsia="es-ES"/>
        </w:rPr>
        <w:t xml:space="preserve"> los requisitos previstos en el artículo 5.1.d) de la citada Ley Orgánica de la Regulación de la Eutanasia y que conste de manera inequívoca su voluntad expresa de poner fin a su vida.</w:t>
      </w:r>
    </w:p>
    <w:p w:rsidR="00617F5B" w:rsidRPr="00A01069" w:rsidRDefault="00617F5B" w:rsidP="008C5537">
      <w:pPr>
        <w:spacing w:after="0" w:line="240" w:lineRule="auto"/>
        <w:jc w:val="both"/>
        <w:rPr>
          <w:rFonts w:ascii="Times New Roman" w:eastAsia="Times New Roman" w:hAnsi="Times New Roman" w:cs="Times New Roman"/>
          <w:sz w:val="24"/>
          <w:szCs w:val="24"/>
          <w:lang w:eastAsia="es-ES"/>
        </w:rPr>
      </w:pPr>
      <w:r w:rsidRPr="00A01069">
        <w:rPr>
          <w:rFonts w:ascii="Times New Roman" w:eastAsia="Times New Roman" w:hAnsi="Times New Roman" w:cs="Times New Roman"/>
          <w:sz w:val="24"/>
          <w:szCs w:val="24"/>
          <w:lang w:eastAsia="es-ES"/>
        </w:rPr>
        <w:tab/>
        <w:t>2.  El juez o tribunal sentenciador,  en los supuestos previstos en el apartado anterior, revisará de oficio las sentencias firmes condenatorias dictadas antes de la vigencia de la Ley Orgánica de Regulación de la Eutanasia, en las que el penado se encuentre cumpliendo efectivamente una pena.</w:t>
      </w:r>
      <w:r w:rsidR="00A01069">
        <w:rPr>
          <w:rFonts w:ascii="Times New Roman" w:eastAsia="Times New Roman" w:hAnsi="Times New Roman" w:cs="Times New Roman"/>
          <w:sz w:val="24"/>
          <w:szCs w:val="24"/>
          <w:lang w:eastAsia="es-ES"/>
        </w:rPr>
        <w:t>”</w:t>
      </w:r>
    </w:p>
    <w:p w:rsidR="00617F5B" w:rsidRDefault="00617F5B"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617F5B" w:rsidRDefault="00617F5B" w:rsidP="008C5537">
      <w:pPr>
        <w:spacing w:after="0" w:line="240" w:lineRule="auto"/>
        <w:ind w:firstLine="708"/>
        <w:jc w:val="both"/>
        <w:textAlignment w:val="baseline"/>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El debate sobre las enmiendas </w:t>
      </w:r>
      <w:r w:rsidR="00583969">
        <w:rPr>
          <w:rFonts w:ascii="Times New Roman" w:eastAsia="Times New Roman" w:hAnsi="Times New Roman" w:cs="Times New Roman"/>
          <w:color w:val="000000"/>
          <w:spacing w:val="-1"/>
          <w:sz w:val="24"/>
          <w:szCs w:val="24"/>
        </w:rPr>
        <w:t xml:space="preserve">a esta disposición final </w:t>
      </w:r>
      <w:r w:rsidR="0005386B">
        <w:rPr>
          <w:rFonts w:ascii="Times New Roman" w:eastAsia="Times New Roman" w:hAnsi="Times New Roman" w:cs="Times New Roman"/>
          <w:color w:val="000000"/>
          <w:spacing w:val="-1"/>
          <w:sz w:val="24"/>
          <w:szCs w:val="24"/>
        </w:rPr>
        <w:t xml:space="preserve">queda </w:t>
      </w:r>
      <w:r>
        <w:rPr>
          <w:rFonts w:ascii="Times New Roman" w:eastAsia="Times New Roman" w:hAnsi="Times New Roman" w:cs="Times New Roman"/>
          <w:color w:val="000000"/>
          <w:spacing w:val="-1"/>
          <w:sz w:val="24"/>
          <w:szCs w:val="24"/>
        </w:rPr>
        <w:t>pendiente para Comisión.</w:t>
      </w:r>
    </w:p>
    <w:p w:rsidR="00617F5B" w:rsidRPr="005B20CD" w:rsidRDefault="00617F5B" w:rsidP="008C5537">
      <w:pPr>
        <w:spacing w:after="0" w:line="240" w:lineRule="auto"/>
        <w:jc w:val="both"/>
        <w:textAlignment w:val="baseline"/>
        <w:rPr>
          <w:rFonts w:ascii="Times New Roman" w:eastAsia="Times New Roman" w:hAnsi="Times New Roman" w:cs="Times New Roman"/>
          <w:color w:val="000000"/>
          <w:spacing w:val="-1"/>
          <w:sz w:val="24"/>
          <w:szCs w:val="24"/>
        </w:rPr>
      </w:pPr>
    </w:p>
    <w:p w:rsidR="005B20CD" w:rsidRPr="005B20CD" w:rsidRDefault="005B20CD" w:rsidP="008C5537">
      <w:pPr>
        <w:spacing w:after="0" w:line="240" w:lineRule="auto"/>
        <w:jc w:val="both"/>
        <w:textAlignment w:val="baseline"/>
        <w:rPr>
          <w:rFonts w:ascii="Times New Roman" w:eastAsia="Times New Roman" w:hAnsi="Times New Roman" w:cs="Times New Roman"/>
          <w:b/>
          <w:color w:val="000000"/>
          <w:spacing w:val="-1"/>
          <w:sz w:val="24"/>
          <w:szCs w:val="24"/>
        </w:rPr>
      </w:pPr>
      <w:r w:rsidRPr="005B20CD">
        <w:rPr>
          <w:rFonts w:ascii="Times New Roman" w:eastAsia="Times New Roman" w:hAnsi="Times New Roman" w:cs="Times New Roman"/>
          <w:b/>
          <w:color w:val="000000"/>
          <w:spacing w:val="-1"/>
          <w:sz w:val="24"/>
          <w:szCs w:val="24"/>
        </w:rPr>
        <w:t>Disposición final segunda</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167, del G.P. Ciudadanos.</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r w:rsidRPr="005B20CD">
        <w:rPr>
          <w:rFonts w:ascii="Times New Roman" w:eastAsia="Times New Roman" w:hAnsi="Times New Roman" w:cs="Times New Roman"/>
          <w:color w:val="000000"/>
          <w:sz w:val="24"/>
          <w:szCs w:val="24"/>
        </w:rPr>
        <w:lastRenderedPageBreak/>
        <w:t>- Enmienda n° 187, del G.P. Socialista y del G.P. Confederal de Unidas Podemos-En Comú Podem-Galicia en Común.</w:t>
      </w:r>
    </w:p>
    <w:p w:rsid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p>
    <w:p w:rsidR="00617F5B" w:rsidRPr="005B20CD" w:rsidRDefault="00617F5B" w:rsidP="00A01069">
      <w:pPr>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w:t>
      </w:r>
      <w:r w:rsidR="00A01069">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onencia propone a la Comisión la aceptación de la enmienda </w:t>
      </w:r>
      <w:r w:rsidRPr="005B20CD">
        <w:rPr>
          <w:rFonts w:ascii="Times New Roman" w:eastAsia="Times New Roman" w:hAnsi="Times New Roman" w:cs="Times New Roman"/>
          <w:color w:val="000000"/>
          <w:sz w:val="24"/>
          <w:szCs w:val="24"/>
        </w:rPr>
        <w:t>n° 187, del G.P. Socialista y del G.P. Confederal de Unidas Podemos-En Comú Podem-Galicia en Común.</w:t>
      </w:r>
    </w:p>
    <w:p w:rsidR="00617F5B" w:rsidRPr="005B20CD" w:rsidRDefault="00617F5B" w:rsidP="008C5537">
      <w:pPr>
        <w:spacing w:after="0" w:line="240" w:lineRule="auto"/>
        <w:jc w:val="both"/>
        <w:textAlignment w:val="baseline"/>
        <w:rPr>
          <w:rFonts w:ascii="Times New Roman" w:eastAsia="Times New Roman" w:hAnsi="Times New Roman" w:cs="Times New Roman"/>
          <w:color w:val="000000"/>
          <w:sz w:val="24"/>
          <w:szCs w:val="24"/>
        </w:rPr>
      </w:pPr>
    </w:p>
    <w:p w:rsidR="005B20CD" w:rsidRPr="005B20CD" w:rsidRDefault="005B20CD" w:rsidP="008C5537">
      <w:pPr>
        <w:spacing w:after="0" w:line="240" w:lineRule="auto"/>
        <w:jc w:val="both"/>
        <w:textAlignment w:val="baseline"/>
        <w:rPr>
          <w:rFonts w:ascii="Times New Roman" w:eastAsia="Times New Roman" w:hAnsi="Times New Roman" w:cs="Times New Roman"/>
          <w:b/>
          <w:color w:val="000000"/>
          <w:spacing w:val="-1"/>
          <w:sz w:val="24"/>
          <w:szCs w:val="24"/>
        </w:rPr>
      </w:pPr>
      <w:r w:rsidRPr="005B20CD">
        <w:rPr>
          <w:rFonts w:ascii="Times New Roman" w:eastAsia="Times New Roman" w:hAnsi="Times New Roman" w:cs="Times New Roman"/>
          <w:b/>
          <w:color w:val="000000"/>
          <w:spacing w:val="-1"/>
          <w:sz w:val="24"/>
          <w:szCs w:val="24"/>
        </w:rPr>
        <w:t>Disposición final tercera</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r w:rsidRPr="005B20CD">
        <w:rPr>
          <w:rFonts w:ascii="Times New Roman" w:eastAsia="Times New Roman" w:hAnsi="Times New Roman" w:cs="Times New Roman"/>
          <w:color w:val="000000"/>
          <w:sz w:val="24"/>
          <w:szCs w:val="24"/>
        </w:rPr>
        <w:t>- Enmienda n° 188, del G.P. Socialista y del G.P. Confederal de Unidas Podemos-En Comú Podem-Galicia en Común.</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r w:rsidRPr="005B20CD">
        <w:rPr>
          <w:rFonts w:ascii="Times New Roman" w:eastAsia="Times New Roman" w:hAnsi="Times New Roman" w:cs="Times New Roman"/>
          <w:color w:val="000000"/>
          <w:sz w:val="24"/>
          <w:szCs w:val="24"/>
        </w:rPr>
        <w:t xml:space="preserve">- Enmienda n° 230, </w:t>
      </w:r>
      <w:r w:rsidR="009051EA">
        <w:rPr>
          <w:rFonts w:ascii="Times New Roman" w:eastAsia="Times New Roman" w:hAnsi="Times New Roman" w:cs="Times New Roman"/>
          <w:color w:val="000000"/>
          <w:sz w:val="24"/>
          <w:szCs w:val="24"/>
        </w:rPr>
        <w:t>del G.P. Popular en el Congreso</w:t>
      </w:r>
      <w:r w:rsidRPr="005B20CD">
        <w:rPr>
          <w:rFonts w:ascii="Times New Roman" w:eastAsia="Times New Roman" w:hAnsi="Times New Roman" w:cs="Times New Roman"/>
          <w:color w:val="000000"/>
          <w:sz w:val="24"/>
          <w:szCs w:val="24"/>
        </w:rPr>
        <w:t xml:space="preserve"> (supresión).</w:t>
      </w:r>
    </w:p>
    <w:p w:rsid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p>
    <w:p w:rsidR="005B20CD" w:rsidRPr="005B20CD" w:rsidRDefault="005B20CD" w:rsidP="008C5537">
      <w:pPr>
        <w:spacing w:after="0" w:line="240" w:lineRule="auto"/>
        <w:jc w:val="both"/>
        <w:textAlignment w:val="baseline"/>
        <w:rPr>
          <w:rFonts w:ascii="Times New Roman" w:eastAsia="Times New Roman" w:hAnsi="Times New Roman" w:cs="Times New Roman"/>
          <w:b/>
          <w:color w:val="000000"/>
          <w:spacing w:val="-1"/>
          <w:sz w:val="24"/>
          <w:szCs w:val="24"/>
        </w:rPr>
      </w:pPr>
      <w:r w:rsidRPr="005B20CD">
        <w:rPr>
          <w:rFonts w:ascii="Times New Roman" w:eastAsia="Times New Roman" w:hAnsi="Times New Roman" w:cs="Times New Roman"/>
          <w:b/>
          <w:color w:val="000000"/>
          <w:spacing w:val="-1"/>
          <w:sz w:val="24"/>
          <w:szCs w:val="24"/>
        </w:rPr>
        <w:t>Disposición final cuarta</w:t>
      </w:r>
    </w:p>
    <w:p w:rsidR="005B20CD" w:rsidRP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r w:rsidRPr="005B20CD">
        <w:rPr>
          <w:rFonts w:ascii="Times New Roman" w:eastAsia="Times New Roman" w:hAnsi="Times New Roman" w:cs="Times New Roman"/>
          <w:color w:val="000000"/>
          <w:sz w:val="24"/>
          <w:szCs w:val="24"/>
        </w:rPr>
        <w:t xml:space="preserve">- Enmienda n° 231, del G.P. Popular en el Congreso. </w:t>
      </w:r>
    </w:p>
    <w:p w:rsidR="005B20CD" w:rsidRDefault="005B20CD" w:rsidP="008C5537">
      <w:pPr>
        <w:spacing w:after="0" w:line="240" w:lineRule="auto"/>
        <w:jc w:val="both"/>
        <w:textAlignment w:val="baseline"/>
        <w:rPr>
          <w:rFonts w:ascii="Times New Roman" w:eastAsia="Times New Roman" w:hAnsi="Times New Roman" w:cs="Times New Roman"/>
          <w:color w:val="000000"/>
          <w:sz w:val="24"/>
          <w:szCs w:val="24"/>
        </w:rPr>
      </w:pPr>
    </w:p>
    <w:p w:rsidR="00617F5B" w:rsidRPr="005B20CD" w:rsidRDefault="00617F5B" w:rsidP="008C5537">
      <w:pPr>
        <w:spacing w:after="0" w:line="240" w:lineRule="auto"/>
        <w:jc w:val="both"/>
        <w:textAlignment w:val="baseline"/>
        <w:rPr>
          <w:rFonts w:ascii="Times New Roman" w:eastAsia="Times New Roman" w:hAnsi="Times New Roman" w:cs="Times New Roman"/>
          <w:color w:val="000000"/>
          <w:sz w:val="24"/>
          <w:szCs w:val="24"/>
        </w:rPr>
      </w:pPr>
      <w:r w:rsidRPr="005B20CD">
        <w:rPr>
          <w:rFonts w:ascii="Times New Roman" w:eastAsia="Times New Roman" w:hAnsi="Times New Roman" w:cs="Times New Roman"/>
          <w:b/>
          <w:color w:val="000000"/>
          <w:sz w:val="24"/>
          <w:szCs w:val="24"/>
        </w:rPr>
        <w:t>Disposiciones finales nuevas.</w:t>
      </w:r>
    </w:p>
    <w:p w:rsidR="00617F5B" w:rsidRPr="005B20CD" w:rsidRDefault="00617F5B"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30, del G.P. EH Bildu.</w:t>
      </w:r>
    </w:p>
    <w:p w:rsidR="00617F5B" w:rsidRPr="005B20CD" w:rsidRDefault="00617F5B" w:rsidP="008C5537">
      <w:pPr>
        <w:spacing w:after="0" w:line="240" w:lineRule="auto"/>
        <w:jc w:val="both"/>
        <w:textAlignment w:val="baseline"/>
        <w:rPr>
          <w:rFonts w:ascii="Times New Roman" w:eastAsia="Times New Roman" w:hAnsi="Times New Roman" w:cs="Times New Roman"/>
          <w:color w:val="000000"/>
          <w:spacing w:val="-1"/>
          <w:sz w:val="24"/>
          <w:szCs w:val="24"/>
        </w:rPr>
      </w:pPr>
      <w:r w:rsidRPr="005B20CD">
        <w:rPr>
          <w:rFonts w:ascii="Times New Roman" w:eastAsia="Times New Roman" w:hAnsi="Times New Roman" w:cs="Times New Roman"/>
          <w:color w:val="000000"/>
          <w:spacing w:val="-1"/>
          <w:sz w:val="24"/>
          <w:szCs w:val="24"/>
        </w:rPr>
        <w:t>- Enmienda n° 166, del G.P. Ciudadanos.</w:t>
      </w:r>
    </w:p>
    <w:p w:rsidR="00617F5B" w:rsidRDefault="00617F5B" w:rsidP="008C5537">
      <w:pPr>
        <w:spacing w:after="0" w:line="240" w:lineRule="auto"/>
        <w:jc w:val="both"/>
        <w:textAlignment w:val="baseline"/>
        <w:rPr>
          <w:rFonts w:ascii="Times New Roman" w:eastAsia="Times New Roman" w:hAnsi="Times New Roman" w:cs="Times New Roman"/>
          <w:color w:val="000000"/>
          <w:sz w:val="24"/>
          <w:szCs w:val="24"/>
        </w:rPr>
      </w:pPr>
    </w:p>
    <w:p w:rsidR="00784383" w:rsidRDefault="00784383" w:rsidP="008C5537">
      <w:pPr>
        <w:suppressAutoHyphens/>
        <w:spacing w:after="0" w:line="240" w:lineRule="auto"/>
        <w:ind w:right="566" w:firstLine="567"/>
        <w:jc w:val="both"/>
        <w:rPr>
          <w:rFonts w:ascii="Times New Roman" w:hAnsi="Times New Roman"/>
          <w:spacing w:val="-2"/>
          <w:sz w:val="24"/>
          <w:lang w:val="es-ES_tradnl"/>
        </w:rPr>
      </w:pPr>
    </w:p>
    <w:p w:rsidR="00784383" w:rsidRDefault="00784383" w:rsidP="008C5537">
      <w:pPr>
        <w:suppressAutoHyphens/>
        <w:spacing w:after="0" w:line="240" w:lineRule="auto"/>
        <w:ind w:right="566" w:firstLine="567"/>
        <w:jc w:val="both"/>
        <w:rPr>
          <w:rFonts w:ascii="Times New Roman" w:hAnsi="Times New Roman"/>
          <w:spacing w:val="-2"/>
          <w:sz w:val="24"/>
          <w:lang w:val="es-ES_tradnl"/>
        </w:rPr>
      </w:pPr>
      <w:r>
        <w:rPr>
          <w:rFonts w:ascii="Times New Roman" w:hAnsi="Times New Roman"/>
          <w:spacing w:val="-2"/>
          <w:sz w:val="24"/>
          <w:lang w:val="es-ES_tradnl"/>
        </w:rPr>
        <w:t xml:space="preserve">La Ponencia propone a la Comisión el rechazo de las restantes enmiendas. </w:t>
      </w:r>
    </w:p>
    <w:p w:rsidR="00784383" w:rsidRDefault="00784383" w:rsidP="008C5537">
      <w:pPr>
        <w:suppressAutoHyphens/>
        <w:spacing w:after="0" w:line="240" w:lineRule="auto"/>
        <w:ind w:right="566" w:firstLine="567"/>
        <w:jc w:val="both"/>
        <w:rPr>
          <w:rFonts w:ascii="Times New Roman" w:hAnsi="Times New Roman"/>
          <w:spacing w:val="-2"/>
          <w:sz w:val="24"/>
          <w:lang w:val="es-ES_tradnl"/>
        </w:rPr>
      </w:pPr>
      <w:r>
        <w:rPr>
          <w:rFonts w:ascii="Times New Roman" w:hAnsi="Times New Roman"/>
          <w:spacing w:val="-2"/>
          <w:sz w:val="24"/>
          <w:lang w:val="es-ES_tradnl"/>
        </w:rPr>
        <w:tab/>
      </w:r>
    </w:p>
    <w:p w:rsidR="00784383" w:rsidRDefault="00784383" w:rsidP="008C5537">
      <w:pPr>
        <w:suppressAutoHyphens/>
        <w:spacing w:after="0" w:line="240" w:lineRule="auto"/>
        <w:ind w:right="566" w:firstLine="567"/>
        <w:jc w:val="both"/>
        <w:rPr>
          <w:rFonts w:ascii="Times New Roman" w:hAnsi="Times New Roman"/>
          <w:spacing w:val="-2"/>
          <w:sz w:val="24"/>
          <w:lang w:val="es-ES_tradnl"/>
        </w:rPr>
      </w:pPr>
      <w:r>
        <w:rPr>
          <w:rFonts w:ascii="Times New Roman" w:hAnsi="Times New Roman"/>
          <w:spacing w:val="-2"/>
          <w:sz w:val="24"/>
          <w:lang w:val="es-ES_tradnl"/>
        </w:rPr>
        <w:t>Asimismo, se propone la incorporación de observaciones técnicas formuladas por los Letrados de las Cortes Generales adscritos a la Comisión de Justicia, que se han incorporado al texto.</w:t>
      </w:r>
    </w:p>
    <w:p w:rsidR="00784383" w:rsidRDefault="00784383" w:rsidP="008C5537">
      <w:pPr>
        <w:tabs>
          <w:tab w:val="left" w:pos="1134"/>
          <w:tab w:val="left" w:pos="2268"/>
        </w:tabs>
        <w:suppressAutoHyphens/>
        <w:spacing w:after="0" w:line="240" w:lineRule="auto"/>
        <w:ind w:right="566"/>
        <w:jc w:val="both"/>
        <w:rPr>
          <w:rFonts w:ascii="Times New Roman" w:hAnsi="Times New Roman"/>
          <w:spacing w:val="-2"/>
          <w:sz w:val="24"/>
          <w:lang w:val="es-ES_tradnl"/>
        </w:rPr>
      </w:pPr>
    </w:p>
    <w:p w:rsidR="00583969" w:rsidRDefault="00583969" w:rsidP="00AD5622">
      <w:pPr>
        <w:tabs>
          <w:tab w:val="left" w:pos="1134"/>
          <w:tab w:val="left" w:pos="2268"/>
        </w:tabs>
        <w:suppressAutoHyphens/>
        <w:spacing w:after="0" w:line="240" w:lineRule="auto"/>
        <w:ind w:right="566" w:firstLine="567"/>
        <w:jc w:val="both"/>
        <w:rPr>
          <w:rFonts w:ascii="Times New Roman" w:hAnsi="Times New Roman"/>
          <w:spacing w:val="-2"/>
          <w:sz w:val="24"/>
          <w:lang w:val="es-ES_tradnl"/>
        </w:rPr>
      </w:pPr>
      <w:r>
        <w:rPr>
          <w:rFonts w:ascii="Times New Roman" w:hAnsi="Times New Roman"/>
          <w:spacing w:val="-2"/>
          <w:sz w:val="24"/>
          <w:lang w:val="es-ES_tradnl"/>
        </w:rPr>
        <w:t>El Informe d</w:t>
      </w:r>
      <w:r w:rsidR="00AD5622">
        <w:rPr>
          <w:rFonts w:ascii="Times New Roman" w:hAnsi="Times New Roman"/>
          <w:spacing w:val="-2"/>
          <w:sz w:val="24"/>
          <w:lang w:val="es-ES_tradnl"/>
        </w:rPr>
        <w:t>e la Ponencia se aprueba por may</w:t>
      </w:r>
      <w:r>
        <w:rPr>
          <w:rFonts w:ascii="Times New Roman" w:hAnsi="Times New Roman"/>
          <w:spacing w:val="-2"/>
          <w:sz w:val="24"/>
          <w:lang w:val="es-ES_tradnl"/>
        </w:rPr>
        <w:t>oría,</w:t>
      </w:r>
      <w:r w:rsidR="00AD5622">
        <w:rPr>
          <w:rFonts w:ascii="Times New Roman" w:hAnsi="Times New Roman"/>
          <w:spacing w:val="-2"/>
          <w:sz w:val="24"/>
          <w:lang w:val="es-ES_tradnl"/>
        </w:rPr>
        <w:t xml:space="preserve"> con el voto a favor de</w:t>
      </w:r>
      <w:r>
        <w:rPr>
          <w:rFonts w:ascii="Times New Roman" w:hAnsi="Times New Roman"/>
          <w:spacing w:val="-2"/>
          <w:sz w:val="24"/>
          <w:lang w:val="es-ES_tradnl"/>
        </w:rPr>
        <w:t xml:space="preserve"> </w:t>
      </w:r>
      <w:r w:rsidR="00AD5622">
        <w:rPr>
          <w:rFonts w:ascii="Times New Roman" w:hAnsi="Times New Roman"/>
          <w:spacing w:val="-2"/>
          <w:sz w:val="24"/>
          <w:lang w:val="es-ES_tradnl"/>
        </w:rPr>
        <w:t>los Grupos Parlamentarios Socialista, Confederal de Unidas Podemos-En Comú Podem-Galicia en Común, Republicano, Plural, Ciudadanos, Vasco (EAJ-PNV) y Euskal Herria Bildu</w:t>
      </w:r>
      <w:r>
        <w:rPr>
          <w:rFonts w:ascii="Times New Roman" w:hAnsi="Times New Roman"/>
          <w:spacing w:val="-2"/>
          <w:sz w:val="24"/>
          <w:lang w:val="es-ES_tradnl"/>
        </w:rPr>
        <w:t xml:space="preserve">, y con el voto en contra de los ponentes de los </w:t>
      </w:r>
      <w:r w:rsidR="00AD5622">
        <w:rPr>
          <w:rFonts w:ascii="Times New Roman" w:hAnsi="Times New Roman"/>
          <w:spacing w:val="-2"/>
          <w:sz w:val="24"/>
          <w:lang w:val="es-ES_tradnl"/>
        </w:rPr>
        <w:t xml:space="preserve">Grupos Parlamentarios Popular </w:t>
      </w:r>
      <w:r w:rsidR="007051D3">
        <w:rPr>
          <w:rFonts w:ascii="Times New Roman" w:hAnsi="Times New Roman"/>
          <w:spacing w:val="-2"/>
          <w:sz w:val="24"/>
          <w:lang w:val="es-ES_tradnl"/>
        </w:rPr>
        <w:t xml:space="preserve">en el Congreso </w:t>
      </w:r>
      <w:r w:rsidR="00AD5622">
        <w:rPr>
          <w:rFonts w:ascii="Times New Roman" w:hAnsi="Times New Roman"/>
          <w:spacing w:val="-2"/>
          <w:sz w:val="24"/>
          <w:lang w:val="es-ES_tradnl"/>
        </w:rPr>
        <w:t>y VOX</w:t>
      </w:r>
      <w:r>
        <w:rPr>
          <w:rFonts w:ascii="Times New Roman" w:hAnsi="Times New Roman"/>
          <w:spacing w:val="-2"/>
          <w:sz w:val="24"/>
          <w:lang w:val="es-ES_tradnl"/>
        </w:rPr>
        <w:t>.</w:t>
      </w:r>
    </w:p>
    <w:p w:rsidR="003D712C" w:rsidRDefault="003D712C" w:rsidP="003D712C">
      <w:pPr>
        <w:tabs>
          <w:tab w:val="left" w:pos="1134"/>
          <w:tab w:val="left" w:pos="2268"/>
        </w:tabs>
        <w:suppressAutoHyphens/>
        <w:spacing w:after="0" w:line="240" w:lineRule="auto"/>
        <w:ind w:right="566"/>
        <w:jc w:val="both"/>
        <w:rPr>
          <w:rFonts w:ascii="Times New Roman" w:hAnsi="Times New Roman"/>
          <w:spacing w:val="-2"/>
          <w:sz w:val="24"/>
          <w:lang w:val="es-ES_tradnl"/>
        </w:rPr>
      </w:pPr>
      <w:r>
        <w:rPr>
          <w:rFonts w:ascii="Times New Roman" w:hAnsi="Times New Roman"/>
          <w:spacing w:val="-2"/>
          <w:sz w:val="24"/>
          <w:lang w:val="es-ES_tradnl"/>
        </w:rPr>
        <w:t xml:space="preserve"> </w:t>
      </w:r>
    </w:p>
    <w:p w:rsidR="003D712C" w:rsidRDefault="00E05580" w:rsidP="00E05580">
      <w:pPr>
        <w:suppressAutoHyphens/>
        <w:spacing w:after="0" w:line="240" w:lineRule="auto"/>
        <w:ind w:right="566" w:firstLine="567"/>
        <w:jc w:val="both"/>
        <w:rPr>
          <w:rFonts w:ascii="Times New Roman" w:hAnsi="Times New Roman"/>
          <w:spacing w:val="-2"/>
          <w:sz w:val="24"/>
          <w:lang w:val="es-ES_tradnl"/>
        </w:rPr>
      </w:pPr>
      <w:r>
        <w:rPr>
          <w:rFonts w:ascii="Times New Roman" w:hAnsi="Times New Roman"/>
          <w:spacing w:val="-2"/>
          <w:sz w:val="24"/>
          <w:lang w:val="es-ES_tradnl"/>
        </w:rPr>
        <w:tab/>
      </w:r>
      <w:r w:rsidR="003D712C">
        <w:rPr>
          <w:rFonts w:ascii="Times New Roman" w:hAnsi="Times New Roman"/>
          <w:spacing w:val="-2"/>
          <w:sz w:val="24"/>
          <w:lang w:val="es-ES_tradnl"/>
        </w:rPr>
        <w:t>Palacio del Congreso de los Diputados, a 2</w:t>
      </w:r>
      <w:r>
        <w:rPr>
          <w:rFonts w:ascii="Times New Roman" w:hAnsi="Times New Roman"/>
          <w:spacing w:val="-2"/>
          <w:sz w:val="24"/>
          <w:lang w:val="es-ES_tradnl"/>
        </w:rPr>
        <w:t>5</w:t>
      </w:r>
      <w:r w:rsidR="003D712C">
        <w:rPr>
          <w:rFonts w:ascii="Times New Roman" w:hAnsi="Times New Roman"/>
          <w:spacing w:val="-2"/>
          <w:sz w:val="24"/>
          <w:lang w:val="es-ES_tradnl"/>
        </w:rPr>
        <w:t xml:space="preserve"> de </w:t>
      </w:r>
      <w:r w:rsidR="001262D3">
        <w:rPr>
          <w:rFonts w:ascii="Times New Roman" w:hAnsi="Times New Roman"/>
          <w:spacing w:val="-2"/>
          <w:sz w:val="24"/>
          <w:lang w:val="es-ES_tradnl"/>
        </w:rPr>
        <w:t>novi</w:t>
      </w:r>
      <w:r w:rsidR="003D712C">
        <w:rPr>
          <w:rFonts w:ascii="Times New Roman" w:hAnsi="Times New Roman"/>
          <w:spacing w:val="-2"/>
          <w:sz w:val="24"/>
          <w:lang w:val="es-ES_tradnl"/>
        </w:rPr>
        <w:t>embre de 2020.</w:t>
      </w:r>
    </w:p>
    <w:p w:rsidR="003D712C" w:rsidRDefault="003D712C" w:rsidP="003D712C">
      <w:pPr>
        <w:tabs>
          <w:tab w:val="left" w:pos="1134"/>
          <w:tab w:val="left" w:pos="2268"/>
        </w:tabs>
        <w:suppressAutoHyphens/>
        <w:spacing w:after="0" w:line="240" w:lineRule="auto"/>
        <w:ind w:left="1416"/>
        <w:jc w:val="both"/>
        <w:rPr>
          <w:rFonts w:ascii="Times New Roman" w:hAnsi="Times New Roman"/>
          <w:spacing w:val="-2"/>
          <w:sz w:val="24"/>
          <w:lang w:val="es-ES_tradnl"/>
        </w:rPr>
      </w:pPr>
    </w:p>
    <w:p w:rsidR="003D712C" w:rsidRDefault="003D712C" w:rsidP="003D712C">
      <w:pPr>
        <w:tabs>
          <w:tab w:val="left" w:pos="1134"/>
          <w:tab w:val="left" w:pos="2268"/>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134"/>
          <w:tab w:val="left" w:pos="2268"/>
        </w:tabs>
        <w:suppressAutoHyphens/>
        <w:spacing w:after="0" w:line="240" w:lineRule="auto"/>
        <w:jc w:val="both"/>
        <w:rPr>
          <w:rFonts w:ascii="Times New Roman" w:hAnsi="Times New Roman" w:cs="Times New Roman"/>
          <w:spacing w:val="-2"/>
          <w:sz w:val="24"/>
          <w:szCs w:val="24"/>
          <w:lang w:val="es-ES_tradnl"/>
        </w:rPr>
      </w:pPr>
      <w:r>
        <w:rPr>
          <w:rFonts w:ascii="Times New Roman" w:hAnsi="Times New Roman" w:cs="Times New Roman"/>
          <w:spacing w:val="-2"/>
          <w:sz w:val="24"/>
          <w:szCs w:val="24"/>
          <w:lang w:val="es-ES_tradnl"/>
        </w:rPr>
        <w:tab/>
      </w:r>
    </w:p>
    <w:p w:rsidR="003D712C" w:rsidRDefault="003D712C" w:rsidP="003D712C">
      <w:pPr>
        <w:tabs>
          <w:tab w:val="left" w:pos="1134"/>
          <w:tab w:val="left" w:pos="2268"/>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134"/>
          <w:tab w:val="left" w:pos="2268"/>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134"/>
          <w:tab w:val="left" w:pos="2268"/>
        </w:tabs>
        <w:suppressAutoHyphens/>
        <w:spacing w:after="0" w:line="240" w:lineRule="auto"/>
        <w:jc w:val="both"/>
        <w:rPr>
          <w:rFonts w:ascii="Times New Roman" w:hAnsi="Times New Roman" w:cs="Times New Roman"/>
          <w:spacing w:val="-2"/>
          <w:sz w:val="24"/>
          <w:szCs w:val="24"/>
          <w:lang w:val="es-ES_tradnl"/>
        </w:rPr>
      </w:pPr>
    </w:p>
    <w:p w:rsidR="003D712C" w:rsidRDefault="001262D3" w:rsidP="003D712C">
      <w:pPr>
        <w:tabs>
          <w:tab w:val="left" w:pos="1440"/>
        </w:tabs>
        <w:suppressAutoHyphens/>
        <w:spacing w:after="0" w:line="240" w:lineRule="auto"/>
        <w:jc w:val="both"/>
        <w:rPr>
          <w:rFonts w:ascii="Times New Roman" w:hAnsi="Times New Roman" w:cs="Times New Roman"/>
          <w:spacing w:val="-2"/>
          <w:sz w:val="24"/>
          <w:szCs w:val="24"/>
          <w:lang w:val="es-ES_tradnl"/>
        </w:rPr>
      </w:pPr>
      <w:r>
        <w:rPr>
          <w:rFonts w:ascii="Times New Roman" w:hAnsi="Times New Roman"/>
          <w:spacing w:val="-2"/>
          <w:sz w:val="24"/>
          <w:lang w:val="es-ES_tradnl"/>
        </w:rPr>
        <w:t>Carmen Andrés Añón</w:t>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Pr>
          <w:rFonts w:ascii="Times New Roman" w:hAnsi="Times New Roman"/>
          <w:spacing w:val="-2"/>
          <w:sz w:val="24"/>
          <w:lang w:val="es-ES_tradnl"/>
        </w:rPr>
        <w:t>María Luisa Carcedo Roces</w:t>
      </w: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1262D3" w:rsidP="003D712C">
      <w:pPr>
        <w:tabs>
          <w:tab w:val="left" w:pos="1440"/>
        </w:tabs>
        <w:suppressAutoHyphens/>
        <w:spacing w:after="0" w:line="240" w:lineRule="auto"/>
        <w:jc w:val="both"/>
        <w:rPr>
          <w:rFonts w:ascii="Times New Roman" w:hAnsi="Times New Roman" w:cs="Times New Roman"/>
          <w:spacing w:val="-2"/>
          <w:sz w:val="24"/>
          <w:szCs w:val="24"/>
          <w:lang w:val="es-ES_tradnl"/>
        </w:rPr>
      </w:pPr>
      <w:r>
        <w:rPr>
          <w:rFonts w:ascii="Times New Roman" w:hAnsi="Times New Roman"/>
          <w:spacing w:val="-2"/>
          <w:sz w:val="24"/>
          <w:lang w:val="es-ES_tradnl"/>
        </w:rPr>
        <w:t>Andrea Fernández Benéitez</w:t>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Pr>
          <w:rFonts w:ascii="Times New Roman" w:hAnsi="Times New Roman" w:cs="Times New Roman"/>
          <w:spacing w:val="-2"/>
          <w:sz w:val="24"/>
          <w:szCs w:val="24"/>
          <w:lang w:val="es-ES_tradnl"/>
        </w:rPr>
        <w:t xml:space="preserve">         </w:t>
      </w:r>
      <w:r>
        <w:rPr>
          <w:rFonts w:ascii="Times New Roman" w:hAnsi="Times New Roman"/>
          <w:spacing w:val="-2"/>
          <w:sz w:val="24"/>
          <w:lang w:val="es-ES_tradnl"/>
        </w:rPr>
        <w:t xml:space="preserve">José Ignacio Echániz Salgado </w:t>
      </w: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1262D3" w:rsidP="003D712C">
      <w:pPr>
        <w:tabs>
          <w:tab w:val="left" w:pos="1440"/>
        </w:tabs>
        <w:suppressAutoHyphens/>
        <w:spacing w:after="0" w:line="240" w:lineRule="auto"/>
        <w:jc w:val="both"/>
        <w:rPr>
          <w:rFonts w:ascii="Times New Roman" w:hAnsi="Times New Roman" w:cs="Times New Roman"/>
          <w:spacing w:val="-2"/>
          <w:sz w:val="24"/>
          <w:szCs w:val="24"/>
          <w:lang w:val="es-ES_tradnl"/>
        </w:rPr>
      </w:pPr>
      <w:r>
        <w:rPr>
          <w:rFonts w:ascii="Times New Roman" w:hAnsi="Times New Roman"/>
          <w:spacing w:val="-2"/>
          <w:sz w:val="24"/>
          <w:lang w:val="es-ES_tradnl"/>
        </w:rPr>
        <w:t>Elvira Velasco Morillo</w:t>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Pr>
          <w:rFonts w:ascii="Times New Roman" w:hAnsi="Times New Roman" w:cs="Times New Roman"/>
          <w:spacing w:val="-2"/>
          <w:sz w:val="24"/>
          <w:szCs w:val="24"/>
          <w:lang w:val="es-ES_tradnl"/>
        </w:rPr>
        <w:t xml:space="preserve">          </w:t>
      </w:r>
      <w:r>
        <w:rPr>
          <w:rFonts w:ascii="Times New Roman" w:hAnsi="Times New Roman"/>
          <w:spacing w:val="-2"/>
          <w:sz w:val="24"/>
          <w:lang w:val="es-ES_tradnl"/>
        </w:rPr>
        <w:t>Lourdes Méndez Monasterio</w:t>
      </w: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r>
        <w:rPr>
          <w:rFonts w:ascii="Times New Roman" w:hAnsi="Times New Roman" w:cs="Times New Roman"/>
          <w:spacing w:val="-2"/>
          <w:sz w:val="24"/>
          <w:szCs w:val="24"/>
          <w:lang w:val="es-ES_tradnl"/>
        </w:rPr>
        <w:t>José María Sánchez García</w:t>
      </w:r>
      <w:r>
        <w:rPr>
          <w:rFonts w:ascii="Times New Roman" w:hAnsi="Times New Roman" w:cs="Times New Roman"/>
          <w:spacing w:val="-2"/>
          <w:sz w:val="24"/>
          <w:szCs w:val="24"/>
          <w:lang w:val="es-ES_tradnl"/>
        </w:rPr>
        <w:tab/>
      </w:r>
      <w:r>
        <w:rPr>
          <w:rFonts w:ascii="Times New Roman" w:hAnsi="Times New Roman" w:cs="Times New Roman"/>
          <w:spacing w:val="-2"/>
          <w:sz w:val="24"/>
          <w:szCs w:val="24"/>
          <w:lang w:val="es-ES_tradnl"/>
        </w:rPr>
        <w:tab/>
      </w:r>
      <w:r>
        <w:rPr>
          <w:rFonts w:ascii="Times New Roman" w:hAnsi="Times New Roman" w:cs="Times New Roman"/>
          <w:spacing w:val="-2"/>
          <w:sz w:val="24"/>
          <w:szCs w:val="24"/>
          <w:lang w:val="es-ES_tradnl"/>
        </w:rPr>
        <w:tab/>
      </w:r>
      <w:r>
        <w:rPr>
          <w:rFonts w:ascii="Times New Roman" w:hAnsi="Times New Roman" w:cs="Times New Roman"/>
          <w:spacing w:val="-2"/>
          <w:sz w:val="24"/>
          <w:szCs w:val="24"/>
          <w:lang w:val="es-ES_tradnl"/>
        </w:rPr>
        <w:tab/>
      </w:r>
      <w:r>
        <w:rPr>
          <w:rFonts w:ascii="Times New Roman" w:hAnsi="Times New Roman" w:cs="Times New Roman"/>
          <w:spacing w:val="-2"/>
          <w:sz w:val="24"/>
          <w:szCs w:val="24"/>
          <w:lang w:val="es-ES_tradnl"/>
        </w:rPr>
        <w:tab/>
      </w:r>
      <w:r w:rsidR="001262D3">
        <w:rPr>
          <w:rFonts w:ascii="Times New Roman" w:hAnsi="Times New Roman"/>
          <w:spacing w:val="-2"/>
          <w:sz w:val="24"/>
          <w:lang w:val="es-ES_tradnl"/>
        </w:rPr>
        <w:t>Rosa María Medel Pérez</w:t>
      </w:r>
      <w:r>
        <w:rPr>
          <w:rFonts w:ascii="Times New Roman" w:hAnsi="Times New Roman" w:cs="Times New Roman"/>
          <w:spacing w:val="-2"/>
          <w:sz w:val="24"/>
          <w:szCs w:val="24"/>
          <w:lang w:val="es-ES_tradnl"/>
        </w:rPr>
        <w:t xml:space="preserve"> </w:t>
      </w: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r>
        <w:rPr>
          <w:rFonts w:ascii="Times New Roman" w:hAnsi="Times New Roman" w:cs="Times New Roman"/>
          <w:spacing w:val="-2"/>
          <w:sz w:val="24"/>
          <w:szCs w:val="24"/>
          <w:lang w:val="es-ES_tradnl"/>
        </w:rPr>
        <w:t>Enrique Fernando Santiago Romero</w:t>
      </w:r>
      <w:r>
        <w:rPr>
          <w:rFonts w:ascii="Times New Roman" w:hAnsi="Times New Roman" w:cs="Times New Roman"/>
          <w:spacing w:val="-2"/>
          <w:sz w:val="24"/>
          <w:szCs w:val="24"/>
          <w:lang w:val="es-ES_tradnl"/>
        </w:rPr>
        <w:tab/>
      </w:r>
      <w:r>
        <w:rPr>
          <w:rFonts w:ascii="Times New Roman" w:hAnsi="Times New Roman" w:cs="Times New Roman"/>
          <w:spacing w:val="-2"/>
          <w:sz w:val="24"/>
          <w:szCs w:val="24"/>
          <w:lang w:val="es-ES_tradnl"/>
        </w:rPr>
        <w:tab/>
      </w:r>
      <w:r>
        <w:rPr>
          <w:rFonts w:ascii="Times New Roman" w:hAnsi="Times New Roman" w:cs="Times New Roman"/>
          <w:spacing w:val="-2"/>
          <w:sz w:val="24"/>
          <w:szCs w:val="24"/>
          <w:lang w:val="es-ES_tradnl"/>
        </w:rPr>
        <w:tab/>
      </w:r>
      <w:r>
        <w:rPr>
          <w:rFonts w:ascii="Times New Roman" w:hAnsi="Times New Roman" w:cs="Times New Roman"/>
          <w:spacing w:val="-2"/>
          <w:sz w:val="24"/>
          <w:szCs w:val="24"/>
          <w:lang w:val="es-ES_tradnl"/>
        </w:rPr>
        <w:tab/>
        <w:t>Carolina Telechea i Lozano</w:t>
      </w: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1262D3" w:rsidP="003D712C">
      <w:pPr>
        <w:tabs>
          <w:tab w:val="left" w:pos="1440"/>
        </w:tabs>
        <w:suppressAutoHyphens/>
        <w:spacing w:after="0" w:line="240" w:lineRule="auto"/>
        <w:jc w:val="both"/>
        <w:rPr>
          <w:rFonts w:ascii="Times New Roman" w:hAnsi="Times New Roman" w:cs="Times New Roman"/>
          <w:spacing w:val="-2"/>
          <w:sz w:val="24"/>
          <w:szCs w:val="24"/>
          <w:lang w:val="es-ES_tradnl"/>
        </w:rPr>
      </w:pPr>
      <w:r>
        <w:rPr>
          <w:rFonts w:ascii="Times New Roman" w:hAnsi="Times New Roman" w:cs="Times New Roman"/>
          <w:spacing w:val="-2"/>
          <w:sz w:val="24"/>
          <w:szCs w:val="24"/>
          <w:lang w:val="es-ES_tradnl"/>
        </w:rPr>
        <w:t>Sergi Miquel i Valentí</w:t>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Pr>
          <w:rFonts w:ascii="Times New Roman" w:hAnsi="Times New Roman" w:cs="Times New Roman"/>
          <w:spacing w:val="-2"/>
          <w:sz w:val="24"/>
          <w:szCs w:val="24"/>
          <w:lang w:val="es-ES_tradnl"/>
        </w:rPr>
        <w:tab/>
      </w:r>
      <w:r>
        <w:rPr>
          <w:rFonts w:ascii="Times New Roman" w:hAnsi="Times New Roman" w:cs="Times New Roman"/>
          <w:spacing w:val="-2"/>
          <w:sz w:val="24"/>
          <w:szCs w:val="24"/>
          <w:lang w:val="es-ES_tradnl"/>
        </w:rPr>
        <w:tab/>
        <w:t xml:space="preserve">    </w:t>
      </w:r>
      <w:r w:rsidR="003D712C">
        <w:rPr>
          <w:rFonts w:ascii="Times New Roman" w:hAnsi="Times New Roman" w:cs="Times New Roman"/>
          <w:spacing w:val="-2"/>
          <w:sz w:val="24"/>
          <w:szCs w:val="24"/>
          <w:lang w:val="es-ES_tradnl"/>
        </w:rPr>
        <w:t>Sara Giménez Giménez</w:t>
      </w: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1262D3" w:rsidP="003D712C">
      <w:pPr>
        <w:tabs>
          <w:tab w:val="left" w:pos="1440"/>
        </w:tabs>
        <w:suppressAutoHyphens/>
        <w:spacing w:after="0" w:line="240" w:lineRule="auto"/>
        <w:jc w:val="both"/>
        <w:rPr>
          <w:rFonts w:ascii="Times New Roman" w:hAnsi="Times New Roman" w:cs="Times New Roman"/>
          <w:spacing w:val="-2"/>
          <w:sz w:val="24"/>
          <w:szCs w:val="24"/>
          <w:lang w:val="es-ES_tradnl"/>
        </w:rPr>
      </w:pPr>
      <w:r>
        <w:rPr>
          <w:rFonts w:ascii="Times New Roman" w:hAnsi="Times New Roman" w:cs="Times New Roman"/>
          <w:spacing w:val="-2"/>
          <w:sz w:val="24"/>
          <w:szCs w:val="24"/>
          <w:lang w:val="es-ES_tradnl"/>
        </w:rPr>
        <w:t>Joseba Andoni Agirretxea Urresti</w:t>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sidR="003D712C">
        <w:rPr>
          <w:rFonts w:ascii="Times New Roman" w:hAnsi="Times New Roman" w:cs="Times New Roman"/>
          <w:spacing w:val="-2"/>
          <w:sz w:val="24"/>
          <w:szCs w:val="24"/>
          <w:lang w:val="es-ES_tradnl"/>
        </w:rPr>
        <w:tab/>
      </w:r>
      <w:r>
        <w:rPr>
          <w:rFonts w:ascii="Times New Roman" w:hAnsi="Times New Roman" w:cs="Times New Roman"/>
          <w:spacing w:val="-2"/>
          <w:sz w:val="24"/>
          <w:szCs w:val="24"/>
          <w:lang w:val="es-ES_tradnl"/>
        </w:rPr>
        <w:t>Iñaki Ruiz de Pinedo Undiano</w:t>
      </w: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s>
        <w:suppressAutoHyphens/>
        <w:spacing w:after="0" w:line="240" w:lineRule="auto"/>
        <w:jc w:val="both"/>
        <w:rPr>
          <w:rFonts w:ascii="Times New Roman" w:hAnsi="Times New Roman" w:cs="Times New Roman"/>
          <w:spacing w:val="-2"/>
          <w:sz w:val="24"/>
          <w:szCs w:val="24"/>
          <w:lang w:val="es-ES_tradnl"/>
        </w:rPr>
      </w:pPr>
    </w:p>
    <w:p w:rsidR="003D712C" w:rsidRDefault="003D712C" w:rsidP="003D712C">
      <w:pPr>
        <w:tabs>
          <w:tab w:val="left" w:pos="1440"/>
          <w:tab w:val="right" w:leader="dot" w:pos="9360"/>
        </w:tabs>
        <w:suppressAutoHyphens/>
        <w:spacing w:after="0" w:line="240" w:lineRule="auto"/>
        <w:jc w:val="both"/>
        <w:rPr>
          <w:rFonts w:ascii="Times New Roman" w:hAnsi="Times New Roman" w:cs="Times New Roman"/>
          <w:spacing w:val="-2"/>
          <w:sz w:val="24"/>
          <w:szCs w:val="24"/>
          <w:lang w:val="es-ES_tradnl"/>
        </w:rPr>
      </w:pPr>
    </w:p>
    <w:p w:rsidR="00734B90" w:rsidRDefault="001262D3">
      <w:pPr>
        <w:rPr>
          <w:rFonts w:ascii="Times New Roman" w:hAnsi="Times New Roman" w:cs="Times New Roman"/>
          <w:spacing w:val="-2"/>
          <w:sz w:val="24"/>
          <w:szCs w:val="24"/>
          <w:lang w:val="es-ES_tradnl"/>
        </w:rPr>
      </w:pPr>
      <w:r>
        <w:rPr>
          <w:rFonts w:ascii="Times New Roman" w:hAnsi="Times New Roman" w:cs="Times New Roman"/>
          <w:spacing w:val="-2"/>
          <w:sz w:val="24"/>
          <w:szCs w:val="24"/>
          <w:lang w:val="es-ES_tradnl"/>
        </w:rPr>
        <w:t>Albert Botran Pahisssa</w:t>
      </w:r>
    </w:p>
    <w:p w:rsidR="00734B90" w:rsidRDefault="00734B90">
      <w:pPr>
        <w:rPr>
          <w:rFonts w:ascii="Times New Roman" w:hAnsi="Times New Roman" w:cs="Times New Roman"/>
          <w:spacing w:val="-2"/>
          <w:sz w:val="24"/>
          <w:szCs w:val="24"/>
          <w:lang w:val="es-ES_tradnl"/>
        </w:rPr>
      </w:pPr>
      <w:r>
        <w:rPr>
          <w:rFonts w:ascii="Times New Roman" w:hAnsi="Times New Roman" w:cs="Times New Roman"/>
          <w:spacing w:val="-2"/>
          <w:sz w:val="24"/>
          <w:szCs w:val="24"/>
          <w:lang w:val="es-ES_tradnl"/>
        </w:rPr>
        <w:br w:type="page"/>
      </w:r>
    </w:p>
    <w:p w:rsidR="00734B90" w:rsidRDefault="00734B90" w:rsidP="00734B90">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ANEXO</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PROPOSICIÓN DE LEY ORGÁNICA DE REGULACIÓN DE LA EUTANASIA </w:t>
      </w:r>
      <w:r>
        <w:rPr>
          <w:rFonts w:ascii="Times New Roman" w:eastAsia="Times New Roman" w:hAnsi="Times New Roman" w:cs="Times New Roman"/>
          <w:sz w:val="24"/>
          <w:szCs w:val="24"/>
          <w:lang w:eastAsia="es-ES"/>
        </w:rPr>
        <w:t>(122/20)</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Pr="00015210" w:rsidRDefault="00734B90" w:rsidP="00734B90">
      <w:pPr>
        <w:spacing w:after="0" w:line="240" w:lineRule="auto"/>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t xml:space="preserve">Exposición de motivos </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(PENDIENTE)</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presente </w:t>
      </w:r>
      <w:r>
        <w:rPr>
          <w:rFonts w:ascii="Times New Roman" w:eastAsia="Times New Roman" w:hAnsi="Times New Roman" w:cs="Times New Roman"/>
          <w:b/>
          <w:sz w:val="24"/>
          <w:szCs w:val="24"/>
          <w:lang w:eastAsia="es-ES"/>
        </w:rPr>
        <w:t>L</w:t>
      </w:r>
      <w:r w:rsidRPr="00CF02AA">
        <w:rPr>
          <w:rFonts w:ascii="Times New Roman" w:eastAsia="Times New Roman" w:hAnsi="Times New Roman" w:cs="Times New Roman"/>
          <w:sz w:val="24"/>
          <w:szCs w:val="24"/>
          <w:lang w:eastAsia="es-ES"/>
        </w:rPr>
        <w:t xml:space="preserve">ey pretende dar una respuesta jurídica, sistemática, equilibrada y garantista, a una demanda sostenida de la sociedad actual como es la eutanasia.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La eutanasia significa etimológicamente "buena muerte" y se puede definir como el acto deliberado de dar fin a la vida de una persona, producido por voluntad expresa de la propia persona y con el objeto de evitar un sufrimiento. En nuestras doctrina bioética y penalista existe hoy un amplio acuerdo en limitar el empleo "eutanasia" a aquella que se produce de manera activa y directa, de manera que las actuaciones por omisión que se designaban como eutanasia pasiva (no adopción de tratamientos tendentes a prolongar la vida y la interrupción de los ya instaurados conforme a la lex artis), o las que pudieran considerarse </w:t>
      </w:r>
      <w:r>
        <w:rPr>
          <w:rFonts w:ascii="Times New Roman" w:eastAsia="Times New Roman" w:hAnsi="Times New Roman" w:cs="Times New Roman"/>
          <w:sz w:val="24"/>
          <w:szCs w:val="24"/>
          <w:lang w:eastAsia="es-ES"/>
        </w:rPr>
        <w:t xml:space="preserve"> </w:t>
      </w:r>
      <w:r w:rsidRPr="00CF02AA">
        <w:rPr>
          <w:rFonts w:ascii="Times New Roman" w:eastAsia="Times New Roman" w:hAnsi="Times New Roman" w:cs="Times New Roman"/>
          <w:sz w:val="24"/>
          <w:szCs w:val="24"/>
          <w:lang w:eastAsia="es-ES"/>
        </w:rPr>
        <w:t xml:space="preserve">como eutanasia activa indirecta (utilización de fármacos o medios terapéuticos que alivian el sufrimiento físico o psíquico aunque aceleren la muerte del paciente -cuidados paliativos-) se han excluido del concepto bioético </w:t>
      </w:r>
      <w:r>
        <w:rPr>
          <w:rFonts w:ascii="Times New Roman" w:eastAsia="Times New Roman" w:hAnsi="Times New Roman" w:cs="Times New Roman"/>
          <w:sz w:val="24"/>
          <w:szCs w:val="24"/>
          <w:lang w:eastAsia="es-ES"/>
        </w:rPr>
        <w:t xml:space="preserve">y jurídico-penal de eutanasia.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El debate sobre la eutanasia, tanto desde el punto de vista de la bioética como del derecho, se ha abierto paso en nuestro país y en los países de nuestro entorno durante las últimas décadas, no solo en los ámbitos académicos sino también en la sociedad, debate que se aviva periódicamente a raíz de casos personales que conmueven a la opinión pública. Un debate en el que confluyen diferentes causas, como la creciente prolongación de la esperanza de vida, con el consiguiente retraso en la edad de morir, en condiciones no pocas veces de importante deterioro físico y psíquico; el incremento de los medios técnicos capaces de sostener durante un tiempo prolongado la vida de las personas, sin lograr la curación o una mejora significativa de la calidad de vida; la secularización de la vida y conciencia social y de los valores de las personas; o el reconocimiento de la autonomía de la persona también en el ámbito sanitario, entre otros factores. Y es, precisamente, obligación del legislador atender a las demandas y valores de la sociedad, preservando y respetando sus derechos y adecuando para ello las normas que ordenan y org</w:t>
      </w:r>
      <w:r>
        <w:rPr>
          <w:rFonts w:ascii="Times New Roman" w:eastAsia="Times New Roman" w:hAnsi="Times New Roman" w:cs="Times New Roman"/>
          <w:sz w:val="24"/>
          <w:szCs w:val="24"/>
          <w:lang w:eastAsia="es-ES"/>
        </w:rPr>
        <w:t xml:space="preserve">anizan nuestra convivencia.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La legalización y regulación de la eutanasia se asientan sobre la compatibilidad de unos principios esenciales que son basamento de los derechos de las personas, y que son así recogidos en la Constitución española. Son, de un lado, los derechos fundamentales a la vida y a la integridad física y moral, y de otro, bienes constitucionalmente protegidos como son la dignidad, la libertad </w:t>
      </w:r>
      <w:r>
        <w:rPr>
          <w:rFonts w:ascii="Times New Roman" w:eastAsia="Times New Roman" w:hAnsi="Times New Roman" w:cs="Times New Roman"/>
          <w:sz w:val="24"/>
          <w:szCs w:val="24"/>
          <w:lang w:eastAsia="es-ES"/>
        </w:rPr>
        <w:t xml:space="preserve">o la autonomía de la voluntad.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Hacer compatibles estos derechos y principios constitucionales es necesario y posible, para lo que se requiere una legislación respetuosa con todos ellos. No basta simplemente con despenalizar las conductas que impliquen alguna forma de ayuda a la muerte de otra persona, aun cuando se produzca por expreso deseo de esta. Tal modificación legal dejaría a las personas desprotegidas respecto de su derecho a la vida que nuestro marco constitucional exige proteger. Se busca, en cambio, legislar para respetar la autonomía y voluntad de poner fin a la vida de quien está en una situación de enfermedad grave e incurable, o de una enfermedad grave, crónica e invalidante, padeciendo un sufrimiento </w:t>
      </w:r>
      <w:r w:rsidRPr="00CF02AA">
        <w:rPr>
          <w:rFonts w:ascii="Times New Roman" w:eastAsia="Times New Roman" w:hAnsi="Times New Roman" w:cs="Times New Roman"/>
          <w:sz w:val="24"/>
          <w:szCs w:val="24"/>
          <w:lang w:eastAsia="es-ES"/>
        </w:rPr>
        <w:lastRenderedPageBreak/>
        <w:t>insoportable que no puede ser aliviado en condiciones que considere aceptables, lo que denominamos un contexto eutaná</w:t>
      </w:r>
      <w:r>
        <w:rPr>
          <w:rFonts w:ascii="Times New Roman" w:eastAsia="Times New Roman" w:hAnsi="Times New Roman" w:cs="Times New Roman"/>
          <w:sz w:val="24"/>
          <w:szCs w:val="24"/>
          <w:lang w:eastAsia="es-ES"/>
        </w:rPr>
        <w:t xml:space="preserve">sico. Con ese fin, la presente </w:t>
      </w:r>
      <w:r>
        <w:rPr>
          <w:rFonts w:ascii="Times New Roman" w:eastAsia="Times New Roman" w:hAnsi="Times New Roman" w:cs="Times New Roman"/>
          <w:b/>
          <w:sz w:val="24"/>
          <w:szCs w:val="24"/>
          <w:lang w:eastAsia="es-ES"/>
        </w:rPr>
        <w:t>L</w:t>
      </w:r>
      <w:r w:rsidRPr="00CF02AA">
        <w:rPr>
          <w:rFonts w:ascii="Times New Roman" w:eastAsia="Times New Roman" w:hAnsi="Times New Roman" w:cs="Times New Roman"/>
          <w:sz w:val="24"/>
          <w:szCs w:val="24"/>
          <w:lang w:eastAsia="es-ES"/>
        </w:rPr>
        <w:t>ey regula y despenaliza la eutanasia en determinados supuestos, definidos claramente, y sujetos a garantías suficientes que salvaguarden la absoluta libertad de la decisión, descartando presió</w:t>
      </w:r>
      <w:r>
        <w:rPr>
          <w:rFonts w:ascii="Times New Roman" w:eastAsia="Times New Roman" w:hAnsi="Times New Roman" w:cs="Times New Roman"/>
          <w:sz w:val="24"/>
          <w:szCs w:val="24"/>
          <w:lang w:eastAsia="es-ES"/>
        </w:rPr>
        <w:t xml:space="preserve">n externa de cualquier índole.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En el panorama de los países de nuestro entorno se pueden reconocer, fundamentalmente, dos modelos de tratamie</w:t>
      </w:r>
      <w:r>
        <w:rPr>
          <w:rFonts w:ascii="Times New Roman" w:eastAsia="Times New Roman" w:hAnsi="Times New Roman" w:cs="Times New Roman"/>
          <w:sz w:val="24"/>
          <w:szCs w:val="24"/>
          <w:lang w:eastAsia="es-ES"/>
        </w:rPr>
        <w:t xml:space="preserve">nto normativo de la eutanasia.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Por una parte, los países que despenalizan las conductas eutanásicas cuando se considera que en quien la realiza no existe una conducta egoísta, y por consiguiente tiene una razón compasiva, dando pie a que se generen espacios jurídicos indeterminados que no ofr</w:t>
      </w:r>
      <w:r>
        <w:rPr>
          <w:rFonts w:ascii="Times New Roman" w:eastAsia="Times New Roman" w:hAnsi="Times New Roman" w:cs="Times New Roman"/>
          <w:sz w:val="24"/>
          <w:szCs w:val="24"/>
          <w:lang w:eastAsia="es-ES"/>
        </w:rPr>
        <w:t xml:space="preserve">ecen las garantías necesarias.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Por otra parte, los países que han regulado los supuestos en que la eutanasia es una práctica legalmente aceptable, siempre que sean observados con</w:t>
      </w:r>
      <w:r>
        <w:rPr>
          <w:rFonts w:ascii="Times New Roman" w:eastAsia="Times New Roman" w:hAnsi="Times New Roman" w:cs="Times New Roman"/>
          <w:sz w:val="24"/>
          <w:szCs w:val="24"/>
          <w:lang w:eastAsia="es-ES"/>
        </w:rPr>
        <w:t xml:space="preserve">cretos requisitos y garantías.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En el análisis de estas dos alternativas jurídicas, es relevante la doctrina del Tribunal Europeo de Derechos Humanos que, en su sentencia de 14 de mayo de 2013 (caso Gross vs. Suiza), consideró que no es aceptable que un país que haya despenalizado conductas eutanásicas no tenga elaborado y promulgado un régimen legal específico, precisando las modalidades de práctica de tales conductas eutanásicas. Esta ley pretende incluirse en el segundo modelo de legislación, dotando de una regulación sistemática y ordenada a los supuestos en los que la eutanasia no deba ser objeto de reproche penal. Así, la ley distingue entre dos conductas eutanásicas diferentes, la eutanasia activ</w:t>
      </w:r>
      <w:r>
        <w:rPr>
          <w:rFonts w:ascii="Times New Roman" w:eastAsia="Times New Roman" w:hAnsi="Times New Roman" w:cs="Times New Roman"/>
          <w:sz w:val="24"/>
          <w:szCs w:val="24"/>
          <w:lang w:eastAsia="es-ES"/>
        </w:rPr>
        <w:t xml:space="preserve">a y aquella en la que es el </w:t>
      </w:r>
      <w:r w:rsidRPr="00CF02AA">
        <w:rPr>
          <w:rFonts w:ascii="Times New Roman" w:eastAsia="Times New Roman" w:hAnsi="Times New Roman" w:cs="Times New Roman"/>
          <w:sz w:val="24"/>
          <w:szCs w:val="24"/>
          <w:lang w:eastAsia="es-ES"/>
        </w:rPr>
        <w:t xml:space="preserve">propio o la propia paciente la persona que termina con su vida, para lo que precisa de la colaboración de un profesional sanitario que, de forma intencionada y con conocimiento, facilita los medios necesarios, incluido el asesoramiento sobre la sustancia y dosis necesarias de medicamentos, su prescripción, o, incluso, su suministro con el fin de que el </w:t>
      </w:r>
      <w:r w:rsidRPr="0065512C">
        <w:rPr>
          <w:rFonts w:ascii="Times New Roman" w:eastAsia="Times New Roman" w:hAnsi="Times New Roman" w:cs="Times New Roman"/>
          <w:strike/>
          <w:sz w:val="24"/>
          <w:szCs w:val="24"/>
          <w:lang w:eastAsia="es-ES"/>
        </w:rPr>
        <w:t>o la</w:t>
      </w:r>
      <w:r w:rsidRPr="00CF02AA">
        <w:rPr>
          <w:rFonts w:ascii="Times New Roman" w:eastAsia="Times New Roman" w:hAnsi="Times New Roman" w:cs="Times New Roman"/>
          <w:sz w:val="24"/>
          <w:szCs w:val="24"/>
          <w:lang w:eastAsia="es-ES"/>
        </w:rPr>
        <w:t xml:space="preserve"> paciente se lo administre. Por su parte, eutanasia activa es la acción por la que un profesional sanitario pone fin a la vida de un o una paciente de manera deliberada y a petición de este o esta, cuando se produce dentro de un contexto eutanásico por causa de enfermedad grave e incurable o enfermedad grave, crónica e invalidante causantes de un sufrimiento into</w:t>
      </w:r>
      <w:r>
        <w:rPr>
          <w:rFonts w:ascii="Times New Roman" w:eastAsia="Times New Roman" w:hAnsi="Times New Roman" w:cs="Times New Roman"/>
          <w:sz w:val="24"/>
          <w:szCs w:val="24"/>
          <w:lang w:eastAsia="es-ES"/>
        </w:rPr>
        <w:t xml:space="preserve">lerable.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El contexto eutanásico, en el cual se acepta legalmente prestar ayuda para morir a otra persona, debe delimitarse con arreglo a determinadas condiciones que afectan a la situación física y mental en que se encuentra la persona, a las posibilidades de intervención para aliviar su sufrimiento, y a las convicciones morales de la persona sobre la preservación de su vida en unas condiciones que considere incompatibles con su dignidad personal. Así mismo, han de establecerse garantías para que la decisión de poner fin a la vida se produzca con absoluta libertad, autonomía y conocimiento, protegida por tanto de presiones de toda índole que pudieran provenir de entornos sociales, económicos o familiares desfavorables, o incluso decisiones apresuradas. Este contexto eutanásico, así delimitado, requiere de una valoración cualificada y externa a las personas solicitante y ejecutora, previa y posterior al acto eutanásico. Al mismo tiempo, se garantiza la seguridad jurídica y el respeto a la libertad de conciencia del personal sanitario llamado a colabora</w:t>
      </w:r>
      <w:r>
        <w:rPr>
          <w:rFonts w:ascii="Times New Roman" w:eastAsia="Times New Roman" w:hAnsi="Times New Roman" w:cs="Times New Roman"/>
          <w:sz w:val="24"/>
          <w:szCs w:val="24"/>
          <w:lang w:eastAsia="es-ES"/>
        </w:rPr>
        <w:t xml:space="preserve">r en el acto de ayuda para morir.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En definitiva, esta ley introduce en nuestro ordenamiento jurídico un nuevo derecho individual como es la eutanasia. Se entiende por esta la actuación que produce la muerte de una persona de forma directa e intencionada mediante una relación causa-efecto única e </w:t>
      </w:r>
      <w:r w:rsidRPr="00CF02AA">
        <w:rPr>
          <w:rFonts w:ascii="Times New Roman" w:eastAsia="Times New Roman" w:hAnsi="Times New Roman" w:cs="Times New Roman"/>
          <w:sz w:val="24"/>
          <w:szCs w:val="24"/>
          <w:lang w:eastAsia="es-ES"/>
        </w:rPr>
        <w:lastRenderedPageBreak/>
        <w:t>inmediata, a petición informada, expresa y reiterada en el tiempo por dicha persona, y que se lleva a cabo en un contexto de sufrimiento debido a una enfermedad o padecimiento incurable que la persona experimenta como inaceptable y que no ha podido ser mitigado por otros medios. Así definida, la eutanasia conecta con un derecho fundamental de la persona constitucionalmente protegido como es la vida, pero que se debe cohonestar también con otros derechos y bienes, igualmente protegidos constitucionalmente, como son la integridad física y moral de la persona (art. 15 CE), la dignidad humana (art. 10 CE), el valor superior de la libertad (art. 1.1 CE), la libertad ideológica y de conciencia (art. 16 CE) o el derecho a la intimidad (art. 18.1 CE). Cuando una persona plenamente capaz y libre se enfrenta a una situación vital que a su juicio vulnera su dignidad e integridad, como es la que define el contexto eutanásico antes descrito, el bien de la vida puede decaer en favor de los demás bienes y derechos con los que debe ser ponderado, toda vez que no existe un deber constitucional de imponer o tutelar la vida a toda costa y en contra de la voluntad del titular del derecho a la vida. Por esta misma razón, el Estado está obligado a proveer un régimen jurídico que establezca las garantías neces</w:t>
      </w:r>
      <w:r>
        <w:rPr>
          <w:rFonts w:ascii="Times New Roman" w:eastAsia="Times New Roman" w:hAnsi="Times New Roman" w:cs="Times New Roman"/>
          <w:sz w:val="24"/>
          <w:szCs w:val="24"/>
          <w:lang w:eastAsia="es-ES"/>
        </w:rPr>
        <w:t xml:space="preserve">arias y de seguridad jurídica.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II</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La presente </w:t>
      </w:r>
      <w:r>
        <w:rPr>
          <w:rFonts w:ascii="Times New Roman" w:eastAsia="Times New Roman" w:hAnsi="Times New Roman" w:cs="Times New Roman"/>
          <w:b/>
          <w:sz w:val="24"/>
          <w:szCs w:val="24"/>
          <w:lang w:eastAsia="es-ES"/>
        </w:rPr>
        <w:t>L</w:t>
      </w:r>
      <w:r w:rsidRPr="00CF02AA">
        <w:rPr>
          <w:rFonts w:ascii="Times New Roman" w:eastAsia="Times New Roman" w:hAnsi="Times New Roman" w:cs="Times New Roman"/>
          <w:sz w:val="24"/>
          <w:szCs w:val="24"/>
          <w:lang w:eastAsia="es-ES"/>
        </w:rPr>
        <w:t xml:space="preserve">ey consta de cinco capítulos, </w:t>
      </w:r>
      <w:r>
        <w:rPr>
          <w:rFonts w:ascii="Times New Roman" w:eastAsia="Times New Roman" w:hAnsi="Times New Roman" w:cs="Times New Roman"/>
          <w:sz w:val="24"/>
          <w:szCs w:val="24"/>
          <w:lang w:eastAsia="es-ES"/>
        </w:rPr>
        <w:t>dos</w:t>
      </w:r>
      <w:r w:rsidRPr="00CF02AA">
        <w:rPr>
          <w:rFonts w:ascii="Times New Roman" w:eastAsia="Times New Roman" w:hAnsi="Times New Roman" w:cs="Times New Roman"/>
          <w:sz w:val="24"/>
          <w:szCs w:val="24"/>
          <w:lang w:eastAsia="es-ES"/>
        </w:rPr>
        <w:t xml:space="preserve"> disposiciones adicionales, una disposición transitoria, una disposición derogatoria y</w:t>
      </w:r>
      <w:r>
        <w:rPr>
          <w:rFonts w:ascii="Times New Roman" w:eastAsia="Times New Roman" w:hAnsi="Times New Roman" w:cs="Times New Roman"/>
          <w:sz w:val="24"/>
          <w:szCs w:val="24"/>
          <w:lang w:eastAsia="es-ES"/>
        </w:rPr>
        <w:t xml:space="preserve"> cuatro disposiciones finales.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El capítulo I está destinado a delimitar su objeto y ámbito de aplicación, así como a establecer las necesarias definiciones fund</w:t>
      </w:r>
      <w:r>
        <w:rPr>
          <w:rFonts w:ascii="Times New Roman" w:eastAsia="Times New Roman" w:hAnsi="Times New Roman" w:cs="Times New Roman"/>
          <w:sz w:val="24"/>
          <w:szCs w:val="24"/>
          <w:lang w:eastAsia="es-ES"/>
        </w:rPr>
        <w:t xml:space="preserve">amentales del texto normativo.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El capítulo II establece los requisitos para que las personas puedan solicitar la prestación de ayuda para morir y las condiciones para su ejercicio. Toda persona mayor de edad y en plena capacidad de obrar y decidir puede solicitar y recibir dicha ayuda, siempre que lo haga de forma autónoma, consciente e informada, y que se encuentre en los supuestos de enfermedad grave e incurable o de enfermedad grave, crónica e invalidante causantes de un sufrimiento físico o psíquico intolerables. Se articula también la posibilidad de solicitar esta ayuda mediante el documento de instrucciones previas o equivalente que existe ya en </w:t>
      </w:r>
      <w:r>
        <w:rPr>
          <w:rFonts w:ascii="Times New Roman" w:eastAsia="Times New Roman" w:hAnsi="Times New Roman" w:cs="Times New Roman"/>
          <w:sz w:val="24"/>
          <w:szCs w:val="24"/>
          <w:lang w:eastAsia="es-ES"/>
        </w:rPr>
        <w:t xml:space="preserve">nuestro ordenamiento jurídico.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El capítulo III va dirigido a regular el procedimiento que se debe seguir para la realización de la prestación de ayuda para morir y las garantías que han de observarse en la aplicación de dicha prestación. En este ámbito cabe destacar la existencia de una Comisión de </w:t>
      </w:r>
      <w:r>
        <w:rPr>
          <w:rFonts w:ascii="Times New Roman" w:eastAsia="Times New Roman" w:hAnsi="Times New Roman" w:cs="Times New Roman"/>
          <w:b/>
          <w:sz w:val="24"/>
          <w:szCs w:val="24"/>
          <w:lang w:eastAsia="es-ES"/>
        </w:rPr>
        <w:t>Garantía y Evaluación</w:t>
      </w:r>
      <w:r w:rsidRPr="00CF02AA">
        <w:rPr>
          <w:rFonts w:ascii="Times New Roman" w:eastAsia="Times New Roman" w:hAnsi="Times New Roman" w:cs="Times New Roman"/>
          <w:sz w:val="24"/>
          <w:szCs w:val="24"/>
          <w:lang w:eastAsia="es-ES"/>
        </w:rPr>
        <w:t xml:space="preserve"> que ha de controlar de forma tanto previa como </w:t>
      </w:r>
      <w:r>
        <w:rPr>
          <w:rFonts w:ascii="Times New Roman" w:eastAsia="Times New Roman" w:hAnsi="Times New Roman" w:cs="Times New Roman"/>
          <w:sz w:val="24"/>
          <w:szCs w:val="24"/>
          <w:lang w:eastAsia="es-ES"/>
        </w:rPr>
        <w:t xml:space="preserve">posterior el respeto a la ley.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El capítulo IV establece los elementos que permiten garantizar a toda la ciudadanía el acceso en condiciones de igualdad a la prestación de ayuda para morir, incluyéndola en la cartera de servicios comunes del Sistema Nacional de Salud y garantizando así su financiación pública, pe</w:t>
      </w:r>
      <w:r>
        <w:rPr>
          <w:rFonts w:ascii="Times New Roman" w:eastAsia="Times New Roman" w:hAnsi="Times New Roman" w:cs="Times New Roman"/>
          <w:sz w:val="24"/>
          <w:szCs w:val="24"/>
          <w:lang w:eastAsia="es-ES"/>
        </w:rPr>
        <w:t xml:space="preserve">ro garantizando </w:t>
      </w:r>
      <w:r w:rsidRPr="00CF02AA">
        <w:rPr>
          <w:rFonts w:ascii="Times New Roman" w:eastAsia="Times New Roman" w:hAnsi="Times New Roman" w:cs="Times New Roman"/>
          <w:sz w:val="24"/>
          <w:szCs w:val="24"/>
          <w:lang w:eastAsia="es-ES"/>
        </w:rPr>
        <w:t>también su prestación en centros privados o, incluso, en el domicilio de la persona solicitante. Hay que destacar que se garantiza dicha prestación sin perjuicio de la posibilidad de objeción de conciencia del personal sanit</w:t>
      </w:r>
      <w:r>
        <w:rPr>
          <w:rFonts w:ascii="Times New Roman" w:eastAsia="Times New Roman" w:hAnsi="Times New Roman" w:cs="Times New Roman"/>
          <w:sz w:val="24"/>
          <w:szCs w:val="24"/>
          <w:lang w:eastAsia="es-ES"/>
        </w:rPr>
        <w:t xml:space="preserve">ario.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Finalmente, el capítulo V regula las comisiones de control y evaluación qu</w:t>
      </w:r>
      <w:r>
        <w:rPr>
          <w:rFonts w:ascii="Times New Roman" w:eastAsia="Times New Roman" w:hAnsi="Times New Roman" w:cs="Times New Roman"/>
          <w:sz w:val="24"/>
          <w:szCs w:val="24"/>
          <w:lang w:eastAsia="es-ES"/>
        </w:rPr>
        <w:t>e deberán crearse en todas las c</w:t>
      </w:r>
      <w:r w:rsidRPr="00CF02AA">
        <w:rPr>
          <w:rFonts w:ascii="Times New Roman" w:eastAsia="Times New Roman" w:hAnsi="Times New Roman" w:cs="Times New Roman"/>
          <w:sz w:val="24"/>
          <w:szCs w:val="24"/>
          <w:lang w:eastAsia="es-ES"/>
        </w:rPr>
        <w:t xml:space="preserve">omunidades </w:t>
      </w:r>
      <w:r>
        <w:rPr>
          <w:rFonts w:ascii="Times New Roman" w:eastAsia="Times New Roman" w:hAnsi="Times New Roman" w:cs="Times New Roman"/>
          <w:sz w:val="24"/>
          <w:szCs w:val="24"/>
          <w:lang w:eastAsia="es-ES"/>
        </w:rPr>
        <w:t>a</w:t>
      </w:r>
      <w:r w:rsidRPr="00CF02AA">
        <w:rPr>
          <w:rFonts w:ascii="Times New Roman" w:eastAsia="Times New Roman" w:hAnsi="Times New Roman" w:cs="Times New Roman"/>
          <w:sz w:val="24"/>
          <w:szCs w:val="24"/>
          <w:lang w:eastAsia="es-ES"/>
        </w:rPr>
        <w:t>utónomas y en las Ciudades de Ceuta y Me</w:t>
      </w:r>
      <w:r>
        <w:rPr>
          <w:rFonts w:ascii="Times New Roman" w:eastAsia="Times New Roman" w:hAnsi="Times New Roman" w:cs="Times New Roman"/>
          <w:sz w:val="24"/>
          <w:szCs w:val="24"/>
          <w:lang w:eastAsia="es-ES"/>
        </w:rPr>
        <w:t xml:space="preserve">lilla a los fines de esta ley.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lastRenderedPageBreak/>
        <w:t>Las disposiciones adicionales, por su parte, se dirigen a garantizar que quienes solicitan ayuda para morir al amparo de esta ley, se considerará que fallecen por muerte natural, y a establecer un régimen sancionador. En sus disposiciones finales, se procede, en consecuencia con el nuevo ordenamiento leg</w:t>
      </w:r>
      <w:r>
        <w:rPr>
          <w:rFonts w:ascii="Times New Roman" w:eastAsia="Times New Roman" w:hAnsi="Times New Roman" w:cs="Times New Roman"/>
          <w:sz w:val="24"/>
          <w:szCs w:val="24"/>
          <w:lang w:eastAsia="es-ES"/>
        </w:rPr>
        <w:t xml:space="preserve">al introducido por la presente </w:t>
      </w:r>
      <w:r>
        <w:rPr>
          <w:rFonts w:ascii="Times New Roman" w:eastAsia="Times New Roman" w:hAnsi="Times New Roman" w:cs="Times New Roman"/>
          <w:b/>
          <w:sz w:val="24"/>
          <w:szCs w:val="24"/>
          <w:lang w:eastAsia="es-ES"/>
        </w:rPr>
        <w:t>L</w:t>
      </w:r>
      <w:r w:rsidRPr="00CF02AA">
        <w:rPr>
          <w:rFonts w:ascii="Times New Roman" w:eastAsia="Times New Roman" w:hAnsi="Times New Roman" w:cs="Times New Roman"/>
          <w:sz w:val="24"/>
          <w:szCs w:val="24"/>
          <w:lang w:eastAsia="es-ES"/>
        </w:rPr>
        <w:t>ey, a la modificación de la Ley Orgánica 10/1995, de 23 de noviembre, del Código Penal, con el objeto de despenalizar todas aquellas conductas eutanásicas en los supuestos y condiciones est</w:t>
      </w:r>
      <w:r>
        <w:rPr>
          <w:rFonts w:ascii="Times New Roman" w:eastAsia="Times New Roman" w:hAnsi="Times New Roman" w:cs="Times New Roman"/>
          <w:sz w:val="24"/>
          <w:szCs w:val="24"/>
          <w:lang w:eastAsia="es-ES"/>
        </w:rPr>
        <w:t xml:space="preserve">ablecidos por la presente </w:t>
      </w:r>
      <w:r>
        <w:rPr>
          <w:rFonts w:ascii="Times New Roman" w:eastAsia="Times New Roman" w:hAnsi="Times New Roman" w:cs="Times New Roman"/>
          <w:b/>
          <w:sz w:val="24"/>
          <w:szCs w:val="24"/>
          <w:lang w:eastAsia="es-ES"/>
        </w:rPr>
        <w:t>L</w:t>
      </w:r>
      <w:r>
        <w:rPr>
          <w:rFonts w:ascii="Times New Roman" w:eastAsia="Times New Roman" w:hAnsi="Times New Roman" w:cs="Times New Roman"/>
          <w:sz w:val="24"/>
          <w:szCs w:val="24"/>
          <w:lang w:eastAsia="es-ES"/>
        </w:rPr>
        <w:t xml:space="preserve">ey.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center"/>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CAPÍTULO I</w:t>
      </w:r>
    </w:p>
    <w:p w:rsidR="00734B90" w:rsidRDefault="00734B90" w:rsidP="00734B90">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Disposiciones generales</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Artículo 1. Objeto.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 objeto de esta L</w:t>
      </w:r>
      <w:r w:rsidRPr="00CF02AA">
        <w:rPr>
          <w:rFonts w:ascii="Times New Roman" w:eastAsia="Times New Roman" w:hAnsi="Times New Roman" w:cs="Times New Roman"/>
          <w:sz w:val="24"/>
          <w:szCs w:val="24"/>
          <w:lang w:eastAsia="es-ES"/>
        </w:rPr>
        <w:t>ey es regular el derecho que corresponde a toda persona que cumpla las condiciones exigidas a solicitar y recibir la ayuda necesaria para morir, el procedimiento que ha de seguirse y las ga</w:t>
      </w:r>
      <w:r>
        <w:rPr>
          <w:rFonts w:ascii="Times New Roman" w:eastAsia="Times New Roman" w:hAnsi="Times New Roman" w:cs="Times New Roman"/>
          <w:sz w:val="24"/>
          <w:szCs w:val="24"/>
          <w:lang w:eastAsia="es-ES"/>
        </w:rPr>
        <w:t xml:space="preserve">rantías que han de observarse. </w:t>
      </w:r>
    </w:p>
    <w:p w:rsidR="00734B90" w:rsidRPr="00367FC7" w:rsidRDefault="00734B90" w:rsidP="00734B90">
      <w:pPr>
        <w:spacing w:after="0" w:line="240" w:lineRule="auto"/>
        <w:ind w:firstLine="708"/>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Asimismo, determina los deberes del personal sanitario que atienda a esas personas, definiendo su marco de actuación, y regula las obligaciones de las administraciones e instituciones concernidas para asegurar el correcto ejercicio del derecho reconocido en esta Ley.</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Art</w:t>
      </w:r>
      <w:r>
        <w:rPr>
          <w:rFonts w:ascii="Times New Roman" w:eastAsia="Times New Roman" w:hAnsi="Times New Roman" w:cs="Times New Roman"/>
          <w:sz w:val="24"/>
          <w:szCs w:val="24"/>
          <w:lang w:eastAsia="es-ES"/>
        </w:rPr>
        <w:t xml:space="preserve">ículo 2. Ámbito de aplicación.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E</w:t>
      </w:r>
      <w:r>
        <w:rPr>
          <w:rFonts w:ascii="Times New Roman" w:eastAsia="Times New Roman" w:hAnsi="Times New Roman" w:cs="Times New Roman"/>
          <w:sz w:val="24"/>
          <w:szCs w:val="24"/>
          <w:lang w:eastAsia="es-ES"/>
        </w:rPr>
        <w:t>sta L</w:t>
      </w:r>
      <w:r w:rsidRPr="00CF02AA">
        <w:rPr>
          <w:rFonts w:ascii="Times New Roman" w:eastAsia="Times New Roman" w:hAnsi="Times New Roman" w:cs="Times New Roman"/>
          <w:sz w:val="24"/>
          <w:szCs w:val="24"/>
          <w:lang w:eastAsia="es-ES"/>
        </w:rPr>
        <w:t>ey será de aplicación a todas las personas físicas o jurídicas, públicas o privadas, que actúen o se encuentren en territorio español. A estos efectos, se entenderá que una persona jurídica se encuentra en territorio español cuando tenga domicilio social, sede de dirección efectiva, sucursal, delegación o establecimiento de cualquier nat</w:t>
      </w:r>
      <w:r>
        <w:rPr>
          <w:rFonts w:ascii="Times New Roman" w:eastAsia="Times New Roman" w:hAnsi="Times New Roman" w:cs="Times New Roman"/>
          <w:sz w:val="24"/>
          <w:szCs w:val="24"/>
          <w:lang w:eastAsia="es-ES"/>
        </w:rPr>
        <w:t xml:space="preserve">uraleza en territorio español.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Artículo 3. Definiciones.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 los efectos de lo previsto en e</w:t>
      </w:r>
      <w:r>
        <w:rPr>
          <w:rFonts w:ascii="Times New Roman" w:eastAsia="Times New Roman" w:hAnsi="Times New Roman" w:cs="Times New Roman"/>
          <w:sz w:val="24"/>
          <w:szCs w:val="24"/>
          <w:lang w:eastAsia="es-ES"/>
        </w:rPr>
        <w:t xml:space="preserve">sta Ley, se entiende por: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p>
    <w:p w:rsidR="00734B90" w:rsidRPr="003F615C" w:rsidRDefault="00734B90" w:rsidP="00734B90">
      <w:pPr>
        <w:spacing w:after="0" w:line="240" w:lineRule="auto"/>
        <w:ind w:firstLine="708"/>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t>a) "Consentimiento informado": la conformidad libre, voluntaria y consciente del</w:t>
      </w:r>
      <w:r>
        <w:rPr>
          <w:rFonts w:ascii="Times New Roman" w:eastAsia="Times New Roman" w:hAnsi="Times New Roman" w:cs="Times New Roman"/>
          <w:sz w:val="24"/>
          <w:szCs w:val="24"/>
          <w:lang w:eastAsia="es-ES"/>
        </w:rPr>
        <w:t xml:space="preserve"> </w:t>
      </w:r>
      <w:r w:rsidRPr="00CF02AA">
        <w:rPr>
          <w:rFonts w:ascii="Times New Roman" w:eastAsia="Times New Roman" w:hAnsi="Times New Roman" w:cs="Times New Roman"/>
          <w:sz w:val="24"/>
          <w:szCs w:val="24"/>
          <w:lang w:eastAsia="es-ES"/>
        </w:rPr>
        <w:t>paciente, manifestada en pleno uso de sus facultades después de recibir la información adecuada, para que, a petición suya, tenga lugar una de las actuacion</w:t>
      </w:r>
      <w:r>
        <w:rPr>
          <w:rFonts w:ascii="Times New Roman" w:eastAsia="Times New Roman" w:hAnsi="Times New Roman" w:cs="Times New Roman"/>
          <w:sz w:val="24"/>
          <w:szCs w:val="24"/>
          <w:lang w:eastAsia="es-ES"/>
        </w:rPr>
        <w:t xml:space="preserve">es descritas en </w:t>
      </w:r>
      <w:r>
        <w:rPr>
          <w:rFonts w:ascii="Times New Roman" w:eastAsia="Times New Roman" w:hAnsi="Times New Roman" w:cs="Times New Roman"/>
          <w:b/>
          <w:sz w:val="24"/>
          <w:szCs w:val="24"/>
          <w:lang w:eastAsia="es-ES"/>
        </w:rPr>
        <w:t>la letra g).</w:t>
      </w:r>
    </w:p>
    <w:p w:rsidR="00734B90" w:rsidRPr="003F615C" w:rsidRDefault="00734B90" w:rsidP="00734B90">
      <w:pPr>
        <w:spacing w:after="0" w:line="240" w:lineRule="auto"/>
        <w:ind w:firstLine="708"/>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t xml:space="preserve">b) </w:t>
      </w:r>
      <w:r w:rsidRPr="00760DB0">
        <w:rPr>
          <w:rFonts w:ascii="Times New Roman" w:eastAsia="Times New Roman" w:hAnsi="Times New Roman" w:cs="Times New Roman"/>
          <w:b/>
          <w:sz w:val="24"/>
          <w:szCs w:val="24"/>
          <w:lang w:eastAsia="es-ES"/>
        </w:rPr>
        <w:t>"Padecimiento grave, crónico e imposibilitante":</w:t>
      </w:r>
      <w:r>
        <w:rPr>
          <w:rFonts w:ascii="Times New Roman" w:eastAsia="Times New Roman" w:hAnsi="Times New Roman" w:cs="Times New Roman"/>
          <w:b/>
          <w:sz w:val="24"/>
          <w:szCs w:val="24"/>
          <w:lang w:eastAsia="es-ES"/>
        </w:rPr>
        <w:t xml:space="preserve"> situación que hace referencia a </w:t>
      </w:r>
      <w:r w:rsidRPr="00CF02AA">
        <w:rPr>
          <w:rFonts w:ascii="Times New Roman" w:eastAsia="Times New Roman" w:hAnsi="Times New Roman" w:cs="Times New Roman"/>
          <w:sz w:val="24"/>
          <w:szCs w:val="24"/>
          <w:lang w:eastAsia="es-ES"/>
        </w:rPr>
        <w:t xml:space="preserve"> una persona afectada por limitaciones que inciden directam</w:t>
      </w:r>
      <w:r>
        <w:rPr>
          <w:rFonts w:ascii="Times New Roman" w:eastAsia="Times New Roman" w:hAnsi="Times New Roman" w:cs="Times New Roman"/>
          <w:sz w:val="24"/>
          <w:szCs w:val="24"/>
          <w:lang w:eastAsia="es-ES"/>
        </w:rPr>
        <w:t xml:space="preserve">ente sobre su autonomía física </w:t>
      </w:r>
      <w:r w:rsidRPr="003F615C">
        <w:rPr>
          <w:rFonts w:ascii="Times New Roman" w:eastAsia="Times New Roman" w:hAnsi="Times New Roman" w:cs="Times New Roman"/>
          <w:b/>
          <w:sz w:val="24"/>
          <w:szCs w:val="24"/>
          <w:lang w:eastAsia="es-ES"/>
        </w:rPr>
        <w:t>y actividades de la vida diaria</w:t>
      </w:r>
      <w:r>
        <w:rPr>
          <w:rFonts w:ascii="Times New Roman" w:eastAsia="Times New Roman" w:hAnsi="Times New Roman" w:cs="Times New Roman"/>
          <w:b/>
          <w:sz w:val="24"/>
          <w:szCs w:val="24"/>
          <w:lang w:eastAsia="es-ES"/>
        </w:rPr>
        <w:t>,</w:t>
      </w:r>
      <w:r w:rsidRPr="003F615C">
        <w:rPr>
          <w:rFonts w:ascii="Times New Roman" w:eastAsia="Times New Roman" w:hAnsi="Times New Roman" w:cs="Times New Roman"/>
          <w:b/>
          <w:sz w:val="24"/>
          <w:szCs w:val="24"/>
          <w:lang w:eastAsia="es-ES"/>
        </w:rPr>
        <w:t xml:space="preserve"> de manera que no pueda valerse por sí misma,</w:t>
      </w:r>
      <w:r>
        <w:rPr>
          <w:rFonts w:ascii="Times New Roman" w:eastAsia="Times New Roman" w:hAnsi="Times New Roman" w:cs="Times New Roman"/>
          <w:b/>
          <w:sz w:val="24"/>
          <w:szCs w:val="24"/>
          <w:lang w:eastAsia="es-ES"/>
        </w:rPr>
        <w:t xml:space="preserve"> </w:t>
      </w:r>
      <w:r w:rsidRPr="00CF02AA">
        <w:rPr>
          <w:rFonts w:ascii="Times New Roman" w:eastAsia="Times New Roman" w:hAnsi="Times New Roman" w:cs="Times New Roman"/>
          <w:sz w:val="24"/>
          <w:szCs w:val="24"/>
          <w:lang w:eastAsia="es-ES"/>
        </w:rPr>
        <w:t xml:space="preserve">así como sobre su capacidad de expresión y </w:t>
      </w:r>
      <w:r>
        <w:rPr>
          <w:rFonts w:ascii="Times New Roman" w:eastAsia="Times New Roman" w:hAnsi="Times New Roman" w:cs="Times New Roman"/>
          <w:sz w:val="24"/>
          <w:szCs w:val="24"/>
          <w:lang w:eastAsia="es-ES"/>
        </w:rPr>
        <w:t>relación, y que llevan asociado</w:t>
      </w:r>
      <w:r w:rsidRPr="00CF02AA">
        <w:rPr>
          <w:rFonts w:ascii="Times New Roman" w:eastAsia="Times New Roman" w:hAnsi="Times New Roman" w:cs="Times New Roman"/>
          <w:sz w:val="24"/>
          <w:szCs w:val="24"/>
          <w:lang w:eastAsia="es-ES"/>
        </w:rPr>
        <w:t xml:space="preserve"> un sufrimiento físico o psíquico constante</w:t>
      </w:r>
      <w:r>
        <w:rPr>
          <w:rFonts w:ascii="Times New Roman" w:eastAsia="Times New Roman" w:hAnsi="Times New Roman" w:cs="Times New Roman"/>
          <w:sz w:val="24"/>
          <w:szCs w:val="24"/>
          <w:lang w:eastAsia="es-ES"/>
        </w:rPr>
        <w:t xml:space="preserve"> </w:t>
      </w:r>
      <w:r w:rsidRPr="00CF02AA">
        <w:rPr>
          <w:rFonts w:ascii="Times New Roman" w:eastAsia="Times New Roman" w:hAnsi="Times New Roman" w:cs="Times New Roman"/>
          <w:sz w:val="24"/>
          <w:szCs w:val="24"/>
          <w:lang w:eastAsia="es-ES"/>
        </w:rPr>
        <w:t xml:space="preserve"> e intolerable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para la misma</w:t>
      </w:r>
      <w:r w:rsidRPr="00CF02AA">
        <w:rPr>
          <w:rFonts w:ascii="Times New Roman" w:eastAsia="Times New Roman" w:hAnsi="Times New Roman" w:cs="Times New Roman"/>
          <w:sz w:val="24"/>
          <w:szCs w:val="24"/>
          <w:lang w:eastAsia="es-ES"/>
        </w:rPr>
        <w:t>, existiendo seguridad o gran probabilidad de que tales limitaciones vaya</w:t>
      </w:r>
      <w:r>
        <w:rPr>
          <w:rFonts w:ascii="Times New Roman" w:eastAsia="Times New Roman" w:hAnsi="Times New Roman" w:cs="Times New Roman"/>
          <w:sz w:val="24"/>
          <w:szCs w:val="24"/>
          <w:lang w:eastAsia="es-ES"/>
        </w:rPr>
        <w:t>n</w:t>
      </w:r>
      <w:r w:rsidRPr="00CF02AA">
        <w:rPr>
          <w:rFonts w:ascii="Times New Roman" w:eastAsia="Times New Roman" w:hAnsi="Times New Roman" w:cs="Times New Roman"/>
          <w:sz w:val="24"/>
          <w:szCs w:val="24"/>
          <w:lang w:eastAsia="es-ES"/>
        </w:rPr>
        <w:t xml:space="preserve"> a persistir en el tiempo sin posibilidad de </w:t>
      </w:r>
      <w:r w:rsidRPr="00CF02AA">
        <w:rPr>
          <w:rFonts w:ascii="Times New Roman" w:eastAsia="Times New Roman" w:hAnsi="Times New Roman" w:cs="Times New Roman"/>
          <w:sz w:val="24"/>
          <w:szCs w:val="24"/>
          <w:lang w:eastAsia="es-ES"/>
        </w:rPr>
        <w:lastRenderedPageBreak/>
        <w:t xml:space="preserve">curación o mejoría apreciable. </w:t>
      </w:r>
      <w:r>
        <w:rPr>
          <w:rFonts w:ascii="Times New Roman" w:eastAsia="Times New Roman" w:hAnsi="Times New Roman" w:cs="Times New Roman"/>
          <w:b/>
          <w:sz w:val="24"/>
          <w:szCs w:val="24"/>
          <w:lang w:eastAsia="es-ES"/>
        </w:rPr>
        <w:t>En ocasiones puede suponer la dependencia absoluta de apoyo tecnológico.</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c) "Enfermedad grave e incurable": </w:t>
      </w:r>
      <w:r>
        <w:rPr>
          <w:rFonts w:ascii="Times New Roman" w:eastAsia="Times New Roman" w:hAnsi="Times New Roman" w:cs="Times New Roman"/>
          <w:b/>
          <w:sz w:val="24"/>
          <w:szCs w:val="24"/>
          <w:lang w:eastAsia="es-ES"/>
        </w:rPr>
        <w:t xml:space="preserve">la que por su naturaleza origina sufrimientos físicos o psíquicos constantes e insoportables sin posibilidad de alivio que la persona considere tolerable, con </w:t>
      </w:r>
      <w:r w:rsidRPr="00CF02AA">
        <w:rPr>
          <w:rFonts w:ascii="Times New Roman" w:eastAsia="Times New Roman" w:hAnsi="Times New Roman" w:cs="Times New Roman"/>
          <w:sz w:val="24"/>
          <w:szCs w:val="24"/>
          <w:lang w:eastAsia="es-ES"/>
        </w:rPr>
        <w:t>un pronóstico de vida limitado, en un cont</w:t>
      </w:r>
      <w:r>
        <w:rPr>
          <w:rFonts w:ascii="Times New Roman" w:eastAsia="Times New Roman" w:hAnsi="Times New Roman" w:cs="Times New Roman"/>
          <w:sz w:val="24"/>
          <w:szCs w:val="24"/>
          <w:lang w:eastAsia="es-ES"/>
        </w:rPr>
        <w:t xml:space="preserve">exto de fragilidad progresiva.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d) "Médico responsable"</w:t>
      </w:r>
      <w:r w:rsidRPr="00C706A9">
        <w:rPr>
          <w:rFonts w:ascii="Times New Roman" w:eastAsia="Times New Roman" w:hAnsi="Times New Roman" w:cs="Times New Roman"/>
          <w:sz w:val="24"/>
          <w:szCs w:val="24"/>
          <w:lang w:eastAsia="es-ES"/>
        </w:rPr>
        <w:t xml:space="preserve">: </w:t>
      </w:r>
      <w:r w:rsidRPr="00CF02AA">
        <w:rPr>
          <w:rFonts w:ascii="Times New Roman" w:eastAsia="Times New Roman" w:hAnsi="Times New Roman" w:cs="Times New Roman"/>
          <w:sz w:val="24"/>
          <w:szCs w:val="24"/>
          <w:lang w:eastAsia="es-ES"/>
        </w:rPr>
        <w:t>facultativo que tiene a su cargo coordinar</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toda</w:t>
      </w:r>
      <w:r w:rsidRPr="00CF02AA">
        <w:rPr>
          <w:rFonts w:ascii="Times New Roman" w:eastAsia="Times New Roman" w:hAnsi="Times New Roman" w:cs="Times New Roman"/>
          <w:sz w:val="24"/>
          <w:szCs w:val="24"/>
          <w:lang w:eastAsia="es-ES"/>
        </w:rPr>
        <w:t xml:space="preserve"> la información y la asistencia sanitaria del paciente, con el carácter de interlocutor principal del mismo en todo lo referente a su atención e información durante el proceso asistencial, y sin perjuicio de las obligaciones de otros profesionales que participan en </w:t>
      </w:r>
      <w:r>
        <w:rPr>
          <w:rFonts w:ascii="Times New Roman" w:eastAsia="Times New Roman" w:hAnsi="Times New Roman" w:cs="Times New Roman"/>
          <w:sz w:val="24"/>
          <w:szCs w:val="24"/>
          <w:lang w:eastAsia="es-ES"/>
        </w:rPr>
        <w:t xml:space="preserve">las actuaciones asistenciales.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 "Médico consultor"</w:t>
      </w:r>
      <w:r w:rsidRPr="00CF02AA">
        <w:rPr>
          <w:rFonts w:ascii="Times New Roman" w:eastAsia="Times New Roman" w:hAnsi="Times New Roman" w:cs="Times New Roman"/>
          <w:sz w:val="24"/>
          <w:szCs w:val="24"/>
          <w:lang w:eastAsia="es-ES"/>
        </w:rPr>
        <w:t>: facultativo con formación en el ámbito de las patologías que padece el paciente y que no pertenece al mismo equipo de</w:t>
      </w:r>
      <w:r>
        <w:rPr>
          <w:rFonts w:ascii="Times New Roman" w:eastAsia="Times New Roman" w:hAnsi="Times New Roman" w:cs="Times New Roman"/>
          <w:sz w:val="24"/>
          <w:szCs w:val="24"/>
          <w:lang w:eastAsia="es-ES"/>
        </w:rPr>
        <w:t xml:space="preserve">l médico responsable.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f) "Objeción de conciencia sanitaria": derecho individual de los profesionales sanitarios a no atender aquellas demandas de actuaci</w:t>
      </w:r>
      <w:r>
        <w:rPr>
          <w:rFonts w:ascii="Times New Roman" w:eastAsia="Times New Roman" w:hAnsi="Times New Roman" w:cs="Times New Roman"/>
          <w:sz w:val="24"/>
          <w:szCs w:val="24"/>
          <w:lang w:eastAsia="es-ES"/>
        </w:rPr>
        <w:t>ón sanitaria reguladas en esta L</w:t>
      </w:r>
      <w:r w:rsidRPr="00CF02AA">
        <w:rPr>
          <w:rFonts w:ascii="Times New Roman" w:eastAsia="Times New Roman" w:hAnsi="Times New Roman" w:cs="Times New Roman"/>
          <w:sz w:val="24"/>
          <w:szCs w:val="24"/>
          <w:lang w:eastAsia="es-ES"/>
        </w:rPr>
        <w:t>ey que resultan incompatibles</w:t>
      </w:r>
      <w:r>
        <w:rPr>
          <w:rFonts w:ascii="Times New Roman" w:eastAsia="Times New Roman" w:hAnsi="Times New Roman" w:cs="Times New Roman"/>
          <w:sz w:val="24"/>
          <w:szCs w:val="24"/>
          <w:lang w:eastAsia="es-ES"/>
        </w:rPr>
        <w:t xml:space="preserve"> con sus propias convicciones.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g) "Prestación de ayuda para morir": acción derivada de proporcionar los medios necesarios a una persona que cumple los requisitos previstos en esta </w:t>
      </w:r>
      <w:r>
        <w:rPr>
          <w:rFonts w:ascii="Times New Roman" w:eastAsia="Times New Roman" w:hAnsi="Times New Roman" w:cs="Times New Roman"/>
          <w:sz w:val="24"/>
          <w:szCs w:val="24"/>
          <w:lang w:eastAsia="es-ES"/>
        </w:rPr>
        <w:t>L</w:t>
      </w:r>
      <w:r w:rsidRPr="00CF02AA">
        <w:rPr>
          <w:rFonts w:ascii="Times New Roman" w:eastAsia="Times New Roman" w:hAnsi="Times New Roman" w:cs="Times New Roman"/>
          <w:sz w:val="24"/>
          <w:szCs w:val="24"/>
          <w:lang w:eastAsia="es-ES"/>
        </w:rPr>
        <w:t>ey y que ha manifestado su deseo de morir. Dicha prestación se pued</w:t>
      </w:r>
      <w:r>
        <w:rPr>
          <w:rFonts w:ascii="Times New Roman" w:eastAsia="Times New Roman" w:hAnsi="Times New Roman" w:cs="Times New Roman"/>
          <w:sz w:val="24"/>
          <w:szCs w:val="24"/>
          <w:lang w:eastAsia="es-ES"/>
        </w:rPr>
        <w:t xml:space="preserve">e producir en dos modalidades: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1ª</w:t>
      </w:r>
      <w:r w:rsidRPr="00CF02AA">
        <w:rPr>
          <w:rFonts w:ascii="Times New Roman" w:eastAsia="Times New Roman" w:hAnsi="Times New Roman" w:cs="Times New Roman"/>
          <w:sz w:val="24"/>
          <w:szCs w:val="24"/>
          <w:lang w:eastAsia="es-ES"/>
        </w:rPr>
        <w:t>) La administración directa al paciente de una sustancia por parte del profesional sanitario c</w:t>
      </w:r>
      <w:r>
        <w:rPr>
          <w:rFonts w:ascii="Times New Roman" w:eastAsia="Times New Roman" w:hAnsi="Times New Roman" w:cs="Times New Roman"/>
          <w:sz w:val="24"/>
          <w:szCs w:val="24"/>
          <w:lang w:eastAsia="es-ES"/>
        </w:rPr>
        <w:t xml:space="preserve">ompetente.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2ª</w:t>
      </w:r>
      <w:r w:rsidRPr="00CF02AA">
        <w:rPr>
          <w:rFonts w:ascii="Times New Roman" w:eastAsia="Times New Roman" w:hAnsi="Times New Roman" w:cs="Times New Roman"/>
          <w:sz w:val="24"/>
          <w:szCs w:val="24"/>
          <w:lang w:eastAsia="es-ES"/>
        </w:rPr>
        <w:t>) La prescripción o suministro al paciente por parte del profesional sanitario de una sustancia, de manera que esta se la pueda auto administrar, para causar su propia m</w:t>
      </w:r>
      <w:r>
        <w:rPr>
          <w:rFonts w:ascii="Times New Roman" w:eastAsia="Times New Roman" w:hAnsi="Times New Roman" w:cs="Times New Roman"/>
          <w:sz w:val="24"/>
          <w:szCs w:val="24"/>
          <w:lang w:eastAsia="es-ES"/>
        </w:rPr>
        <w:t xml:space="preserve">uerte.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h) "Situación de incapacidad de hecho": situación en la que el paciente carece de entendimiento y voluntad suficiente para gobernar su vida por sí mismo de forma autónoma, </w:t>
      </w:r>
      <w:r>
        <w:rPr>
          <w:rFonts w:ascii="Times New Roman" w:eastAsia="Times New Roman" w:hAnsi="Times New Roman" w:cs="Times New Roman"/>
          <w:b/>
          <w:sz w:val="24"/>
          <w:szCs w:val="24"/>
          <w:lang w:eastAsia="es-ES"/>
        </w:rPr>
        <w:t>con independencia de que existan o se hayan adoptado medidas de apoyo para el ejercicio de su capacidad jurídica.</w:t>
      </w:r>
      <w:r>
        <w:rPr>
          <w:rFonts w:ascii="Times New Roman" w:eastAsia="Times New Roman" w:hAnsi="Times New Roman" w:cs="Times New Roman"/>
          <w:sz w:val="24"/>
          <w:szCs w:val="24"/>
          <w:lang w:eastAsia="es-ES"/>
        </w:rPr>
        <w:t xml:space="preserve">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CAPÍTULO II</w:t>
      </w:r>
    </w:p>
    <w:p w:rsidR="00734B90" w:rsidRDefault="00734B90" w:rsidP="00734B90">
      <w:pPr>
        <w:spacing w:after="0" w:line="240" w:lineRule="auto"/>
        <w:jc w:val="center"/>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Derecho de las personas a solicitar la prestación de ayuda para morir </w:t>
      </w:r>
      <w:r>
        <w:rPr>
          <w:rFonts w:ascii="Times New Roman" w:eastAsia="Times New Roman" w:hAnsi="Times New Roman" w:cs="Times New Roman"/>
          <w:sz w:val="24"/>
          <w:szCs w:val="24"/>
          <w:lang w:eastAsia="es-ES"/>
        </w:rPr>
        <w:t>y requisitos para su ejercicio</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Artículo 4. Derecho a solicitar la p</w:t>
      </w:r>
      <w:r>
        <w:rPr>
          <w:rFonts w:ascii="Times New Roman" w:eastAsia="Times New Roman" w:hAnsi="Times New Roman" w:cs="Times New Roman"/>
          <w:sz w:val="24"/>
          <w:szCs w:val="24"/>
          <w:lang w:eastAsia="es-ES"/>
        </w:rPr>
        <w:t xml:space="preserve">restación de ayuda para morir.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1. Se reconoce el derecho de toda persona que cumpla lo</w:t>
      </w:r>
      <w:r>
        <w:rPr>
          <w:rFonts w:ascii="Times New Roman" w:eastAsia="Times New Roman" w:hAnsi="Times New Roman" w:cs="Times New Roman"/>
          <w:sz w:val="24"/>
          <w:szCs w:val="24"/>
          <w:lang w:eastAsia="es-ES"/>
        </w:rPr>
        <w:t>s requisitos previstos en esta L</w:t>
      </w:r>
      <w:r w:rsidRPr="00CF02AA">
        <w:rPr>
          <w:rFonts w:ascii="Times New Roman" w:eastAsia="Times New Roman" w:hAnsi="Times New Roman" w:cs="Times New Roman"/>
          <w:sz w:val="24"/>
          <w:szCs w:val="24"/>
          <w:lang w:eastAsia="es-ES"/>
        </w:rPr>
        <w:t>ey a solicitar y recibir la p</w:t>
      </w:r>
      <w:r>
        <w:rPr>
          <w:rFonts w:ascii="Times New Roman" w:eastAsia="Times New Roman" w:hAnsi="Times New Roman" w:cs="Times New Roman"/>
          <w:sz w:val="24"/>
          <w:szCs w:val="24"/>
          <w:lang w:eastAsia="es-ES"/>
        </w:rPr>
        <w:t xml:space="preserve">restación de ayuda para morir.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2. La decisión de solicitar la prestación de ayuda para morir ha de ser una decisión autónoma, entendiéndose por tal aquella que está fundamentada en el conocimiento sobre su proceso médico, después de haber sido informada adecuadamente por el </w:t>
      </w:r>
      <w:r>
        <w:rPr>
          <w:rFonts w:ascii="Times New Roman" w:eastAsia="Times New Roman" w:hAnsi="Times New Roman" w:cs="Times New Roman"/>
          <w:b/>
          <w:sz w:val="24"/>
          <w:szCs w:val="24"/>
          <w:lang w:eastAsia="es-ES"/>
        </w:rPr>
        <w:t>equipo sanitario</w:t>
      </w:r>
      <w:r w:rsidRPr="00CF02AA">
        <w:rPr>
          <w:rFonts w:ascii="Times New Roman" w:eastAsia="Times New Roman" w:hAnsi="Times New Roman" w:cs="Times New Roman"/>
          <w:sz w:val="24"/>
          <w:szCs w:val="24"/>
          <w:lang w:eastAsia="es-ES"/>
        </w:rPr>
        <w:t xml:space="preserve"> responsable.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En la historia clínica deberá quedar constancia de que la información ha sido recibida y comprendida por el paciente.</w:t>
      </w:r>
      <w:r w:rsidRPr="00CF02AA">
        <w:rPr>
          <w:rFonts w:ascii="Times New Roman" w:eastAsia="Times New Roman" w:hAnsi="Times New Roman" w:cs="Times New Roman"/>
          <w:sz w:val="24"/>
          <w:szCs w:val="24"/>
          <w:lang w:eastAsia="es-ES"/>
        </w:rPr>
        <w:t xml:space="preserve"> </w:t>
      </w:r>
    </w:p>
    <w:p w:rsidR="00734B90" w:rsidRDefault="00734B90" w:rsidP="00734B90">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b/>
        <w:t xml:space="preserve">3. En los procedimientos regulados en esta Ley, se garantizarán los medios y recursos de apoyo, materiales y humanos, incluidas las medidas de accesibilidad y diseño universales y los ajustes razonables que resulten precisos para que las personas </w:t>
      </w:r>
      <w:r>
        <w:rPr>
          <w:rFonts w:ascii="Times New Roman" w:eastAsia="Times New Roman" w:hAnsi="Times New Roman" w:cs="Times New Roman"/>
          <w:b/>
          <w:sz w:val="24"/>
          <w:szCs w:val="24"/>
          <w:lang w:eastAsia="es-ES"/>
        </w:rPr>
        <w:lastRenderedPageBreak/>
        <w:t>solicitantes de la prestación de ayuda para morir reciban la información, formen y expresen su voluntad, otorguen su consentimiento y se comuniquen e interactúen con el entorno, de modo libre, a fin de que su decisión sea individual, madura y genuina, sin intromisiones, injerencias o influencias indebidas.</w:t>
      </w:r>
    </w:p>
    <w:p w:rsidR="00734B90" w:rsidRDefault="00734B90" w:rsidP="00734B90">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b/>
        <w:t>En especial, se adoptarán las medidas pertinentes para proporcionar acceso a las personas con discapacidad al apoyo que pueden necesitar en el ejercicio de los derechos que tienen reconocidos en el ordenamiento jurídico.</w:t>
      </w:r>
    </w:p>
    <w:p w:rsidR="00734B90" w:rsidRPr="007D4441" w:rsidRDefault="00734B90" w:rsidP="00734B90">
      <w:pPr>
        <w:spacing w:after="0" w:line="240" w:lineRule="auto"/>
        <w:jc w:val="both"/>
        <w:rPr>
          <w:rFonts w:ascii="Times New Roman" w:eastAsia="Times New Roman" w:hAnsi="Times New Roman" w:cs="Times New Roman"/>
          <w:b/>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Artículo 5. Requisitos para recibir la presta</w:t>
      </w:r>
      <w:r>
        <w:rPr>
          <w:rFonts w:ascii="Times New Roman" w:eastAsia="Times New Roman" w:hAnsi="Times New Roman" w:cs="Times New Roman"/>
          <w:sz w:val="24"/>
          <w:szCs w:val="24"/>
          <w:lang w:eastAsia="es-ES"/>
        </w:rPr>
        <w:t xml:space="preserve">ción de ayuda para morir.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1. Para poder recibir la prestación de ayuda para morir será necesario que la persona cumpla to</w:t>
      </w:r>
      <w:r>
        <w:rPr>
          <w:rFonts w:ascii="Times New Roman" w:eastAsia="Times New Roman" w:hAnsi="Times New Roman" w:cs="Times New Roman"/>
          <w:sz w:val="24"/>
          <w:szCs w:val="24"/>
          <w:lang w:eastAsia="es-ES"/>
        </w:rPr>
        <w:t xml:space="preserve">dos los siguientes requisitos: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 Tener la nacionalidad española o residencia legal en España</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 xml:space="preserve">o certificado de empadronamiento que acredite un tiempo de permanencia en territorio español superior a doce meses, tener </w:t>
      </w:r>
      <w:r w:rsidRPr="00CF02AA">
        <w:rPr>
          <w:rFonts w:ascii="Times New Roman" w:eastAsia="Times New Roman" w:hAnsi="Times New Roman" w:cs="Times New Roman"/>
          <w:sz w:val="24"/>
          <w:szCs w:val="24"/>
          <w:lang w:eastAsia="es-ES"/>
        </w:rPr>
        <w:t xml:space="preserve">mayoría de edad y ser capaz y consciente </w:t>
      </w:r>
      <w:r>
        <w:rPr>
          <w:rFonts w:ascii="Times New Roman" w:eastAsia="Times New Roman" w:hAnsi="Times New Roman" w:cs="Times New Roman"/>
          <w:sz w:val="24"/>
          <w:szCs w:val="24"/>
          <w:lang w:eastAsia="es-ES"/>
        </w:rPr>
        <w:t xml:space="preserve">en el momento de la solicitud.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b) Disponer por escrito de la información que exista sobre su proceso médico, las diferentes alternativas y posibilidades de actuación, incluida la de </w:t>
      </w:r>
      <w:r>
        <w:rPr>
          <w:rFonts w:ascii="Times New Roman" w:eastAsia="Times New Roman" w:hAnsi="Times New Roman" w:cs="Times New Roman"/>
          <w:sz w:val="24"/>
          <w:szCs w:val="24"/>
          <w:lang w:eastAsia="es-ES"/>
        </w:rPr>
        <w:t xml:space="preserve">acceder a cuidados paliativos.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c) Haber formulado dos solicitudes de manera voluntaria y por escrito, </w:t>
      </w:r>
      <w:r>
        <w:rPr>
          <w:rFonts w:ascii="Times New Roman" w:eastAsia="Times New Roman" w:hAnsi="Times New Roman" w:cs="Times New Roman"/>
          <w:b/>
          <w:sz w:val="24"/>
          <w:szCs w:val="24"/>
          <w:lang w:eastAsia="es-ES"/>
        </w:rPr>
        <w:t xml:space="preserve">o por otro medio que permita dejar constancia, y que no sea el resultado de ninguna presión externa, </w:t>
      </w:r>
      <w:r w:rsidRPr="00CF02AA">
        <w:rPr>
          <w:rFonts w:ascii="Times New Roman" w:eastAsia="Times New Roman" w:hAnsi="Times New Roman" w:cs="Times New Roman"/>
          <w:sz w:val="24"/>
          <w:szCs w:val="24"/>
          <w:lang w:eastAsia="es-ES"/>
        </w:rPr>
        <w:t>dejando una separación de al menos quin</w:t>
      </w:r>
      <w:r>
        <w:rPr>
          <w:rFonts w:ascii="Times New Roman" w:eastAsia="Times New Roman" w:hAnsi="Times New Roman" w:cs="Times New Roman"/>
          <w:sz w:val="24"/>
          <w:szCs w:val="24"/>
          <w:lang w:eastAsia="es-ES"/>
        </w:rPr>
        <w:t xml:space="preserve">ce días naturales entre ambas.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Si el médico responsable considera</w:t>
      </w:r>
      <w:r>
        <w:rPr>
          <w:rFonts w:ascii="Times New Roman" w:eastAsia="Times New Roman" w:hAnsi="Times New Roman" w:cs="Times New Roman"/>
          <w:sz w:val="24"/>
          <w:szCs w:val="24"/>
          <w:lang w:eastAsia="es-ES"/>
        </w:rPr>
        <w:t xml:space="preserve"> </w:t>
      </w:r>
      <w:r w:rsidRPr="00BE7F32">
        <w:rPr>
          <w:rFonts w:ascii="Times New Roman" w:eastAsia="Times New Roman" w:hAnsi="Times New Roman" w:cs="Times New Roman"/>
          <w:sz w:val="24"/>
          <w:szCs w:val="24"/>
          <w:lang w:eastAsia="es-ES"/>
        </w:rPr>
        <w:t>que la</w:t>
      </w:r>
      <w:r>
        <w:rPr>
          <w:rFonts w:ascii="Times New Roman" w:eastAsia="Times New Roman" w:hAnsi="Times New Roman" w:cs="Times New Roman"/>
          <w:b/>
          <w:sz w:val="24"/>
          <w:szCs w:val="24"/>
          <w:lang w:eastAsia="es-ES"/>
        </w:rPr>
        <w:t xml:space="preserve"> </w:t>
      </w:r>
      <w:r w:rsidRPr="00CF02AA">
        <w:rPr>
          <w:rFonts w:ascii="Times New Roman" w:eastAsia="Times New Roman" w:hAnsi="Times New Roman" w:cs="Times New Roman"/>
          <w:sz w:val="24"/>
          <w:szCs w:val="24"/>
          <w:lang w:eastAsia="es-ES"/>
        </w:rPr>
        <w:t xml:space="preserve">pérdida de </w:t>
      </w:r>
      <w:r w:rsidR="007051D3">
        <w:rPr>
          <w:rFonts w:ascii="Times New Roman" w:eastAsia="Times New Roman" w:hAnsi="Times New Roman" w:cs="Times New Roman"/>
          <w:b/>
          <w:sz w:val="24"/>
          <w:szCs w:val="24"/>
          <w:lang w:eastAsia="es-ES"/>
        </w:rPr>
        <w:t>la</w:t>
      </w:r>
      <w:r w:rsidRPr="00CF02AA">
        <w:rPr>
          <w:rFonts w:ascii="Times New Roman" w:eastAsia="Times New Roman" w:hAnsi="Times New Roman" w:cs="Times New Roman"/>
          <w:sz w:val="24"/>
          <w:szCs w:val="24"/>
          <w:lang w:eastAsia="es-ES"/>
        </w:rPr>
        <w:t xml:space="preserve"> capacidad </w:t>
      </w:r>
      <w:r w:rsidR="007051D3">
        <w:rPr>
          <w:rFonts w:ascii="Times New Roman" w:eastAsia="Times New Roman" w:hAnsi="Times New Roman" w:cs="Times New Roman"/>
          <w:b/>
          <w:sz w:val="24"/>
          <w:szCs w:val="24"/>
          <w:lang w:eastAsia="es-ES"/>
        </w:rPr>
        <w:t xml:space="preserve">de la persona solicitante </w:t>
      </w:r>
      <w:r w:rsidRPr="00CF02AA">
        <w:rPr>
          <w:rFonts w:ascii="Times New Roman" w:eastAsia="Times New Roman" w:hAnsi="Times New Roman" w:cs="Times New Roman"/>
          <w:sz w:val="24"/>
          <w:szCs w:val="24"/>
          <w:lang w:eastAsia="es-ES"/>
        </w:rPr>
        <w:t xml:space="preserve">para otorgar el consentimiento informado </w:t>
      </w:r>
      <w:r>
        <w:rPr>
          <w:rFonts w:ascii="Times New Roman" w:eastAsia="Times New Roman" w:hAnsi="Times New Roman" w:cs="Times New Roman"/>
          <w:b/>
          <w:sz w:val="24"/>
          <w:szCs w:val="24"/>
          <w:lang w:eastAsia="es-ES"/>
        </w:rPr>
        <w:t>es inminente</w:t>
      </w:r>
      <w:r w:rsidRPr="00CF02AA">
        <w:rPr>
          <w:rFonts w:ascii="Times New Roman" w:eastAsia="Times New Roman" w:hAnsi="Times New Roman" w:cs="Times New Roman"/>
          <w:sz w:val="24"/>
          <w:szCs w:val="24"/>
          <w:lang w:eastAsia="es-ES"/>
        </w:rPr>
        <w:t>, podrá aceptar cualquier periodo menor que considere apropiado en función de las circunstancias clínicas concurrentes, de las que deberá dejar constancia en la histo</w:t>
      </w:r>
      <w:r w:rsidR="003D4E68">
        <w:rPr>
          <w:rFonts w:ascii="Times New Roman" w:eastAsia="Times New Roman" w:hAnsi="Times New Roman" w:cs="Times New Roman"/>
          <w:sz w:val="24"/>
          <w:szCs w:val="24"/>
          <w:lang w:eastAsia="es-ES"/>
        </w:rPr>
        <w:t>ria clínica</w:t>
      </w:r>
      <w:r>
        <w:rPr>
          <w:rFonts w:ascii="Times New Roman" w:eastAsia="Times New Roman" w:hAnsi="Times New Roman" w:cs="Times New Roman"/>
          <w:sz w:val="24"/>
          <w:szCs w:val="24"/>
          <w:lang w:eastAsia="es-ES"/>
        </w:rPr>
        <w:t xml:space="preserv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d) Sufrir una enfermedad grave e incurable o </w:t>
      </w:r>
      <w:r>
        <w:rPr>
          <w:rFonts w:ascii="Times New Roman" w:eastAsia="Times New Roman" w:hAnsi="Times New Roman" w:cs="Times New Roman"/>
          <w:b/>
          <w:sz w:val="24"/>
          <w:szCs w:val="24"/>
          <w:lang w:eastAsia="es-ES"/>
        </w:rPr>
        <w:t xml:space="preserve">un padecimiento </w:t>
      </w:r>
      <w:r>
        <w:rPr>
          <w:rFonts w:ascii="Times New Roman" w:eastAsia="Times New Roman" w:hAnsi="Times New Roman" w:cs="Times New Roman"/>
          <w:sz w:val="24"/>
          <w:szCs w:val="24"/>
          <w:lang w:eastAsia="es-ES"/>
        </w:rPr>
        <w:t xml:space="preserve">grave, </w:t>
      </w:r>
      <w:r>
        <w:rPr>
          <w:rFonts w:ascii="Times New Roman" w:eastAsia="Times New Roman" w:hAnsi="Times New Roman" w:cs="Times New Roman"/>
          <w:b/>
          <w:sz w:val="24"/>
          <w:szCs w:val="24"/>
          <w:lang w:eastAsia="es-ES"/>
        </w:rPr>
        <w:t>crónico e imposibilitante</w:t>
      </w:r>
      <w:r w:rsidRPr="00CF02AA">
        <w:rPr>
          <w:rFonts w:ascii="Times New Roman" w:eastAsia="Times New Roman" w:hAnsi="Times New Roman" w:cs="Times New Roman"/>
          <w:sz w:val="24"/>
          <w:szCs w:val="24"/>
          <w:lang w:eastAsia="es-ES"/>
        </w:rPr>
        <w:t xml:space="preserve"> en los</w:t>
      </w:r>
      <w:r>
        <w:rPr>
          <w:rFonts w:ascii="Times New Roman" w:eastAsia="Times New Roman" w:hAnsi="Times New Roman" w:cs="Times New Roman"/>
          <w:sz w:val="24"/>
          <w:szCs w:val="24"/>
          <w:lang w:eastAsia="es-ES"/>
        </w:rPr>
        <w:t xml:space="preserve"> términos establecidos en esta Ley</w:t>
      </w:r>
      <w:r w:rsidRPr="00CF02AA">
        <w:rPr>
          <w:rFonts w:ascii="Times New Roman" w:eastAsia="Times New Roman" w:hAnsi="Times New Roman" w:cs="Times New Roman"/>
          <w:sz w:val="24"/>
          <w:szCs w:val="24"/>
          <w:lang w:eastAsia="es-ES"/>
        </w:rPr>
        <w:t>, certificada por e</w:t>
      </w:r>
      <w:r>
        <w:rPr>
          <w:rFonts w:ascii="Times New Roman" w:eastAsia="Times New Roman" w:hAnsi="Times New Roman" w:cs="Times New Roman"/>
          <w:sz w:val="24"/>
          <w:szCs w:val="24"/>
          <w:lang w:eastAsia="es-ES"/>
        </w:rPr>
        <w:t>l médico</w:t>
      </w:r>
      <w:r w:rsidR="003D4E6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responsable.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e) Prestar consentimiento informado previamente a recibir la prestación de ayuda para morir. Dicho consentimiento se incorporará a la histo</w:t>
      </w:r>
      <w:r>
        <w:rPr>
          <w:rFonts w:ascii="Times New Roman" w:eastAsia="Times New Roman" w:hAnsi="Times New Roman" w:cs="Times New Roman"/>
          <w:sz w:val="24"/>
          <w:szCs w:val="24"/>
          <w:lang w:eastAsia="es-ES"/>
        </w:rPr>
        <w:t xml:space="preserve">ria clínica del paciente.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p>
    <w:p w:rsidR="00734B90" w:rsidRPr="008460FF" w:rsidRDefault="00734B90" w:rsidP="00734B90">
      <w:pPr>
        <w:spacing w:after="0" w:line="240" w:lineRule="auto"/>
        <w:ind w:firstLine="708"/>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t xml:space="preserve">2. No será de aplicación lo previsto </w:t>
      </w:r>
      <w:r>
        <w:rPr>
          <w:rFonts w:ascii="Times New Roman" w:eastAsia="Times New Roman" w:hAnsi="Times New Roman" w:cs="Times New Roman"/>
          <w:b/>
          <w:sz w:val="24"/>
          <w:szCs w:val="24"/>
          <w:lang w:eastAsia="es-ES"/>
        </w:rPr>
        <w:t>en las letras b), c) y e) del</w:t>
      </w:r>
      <w:r w:rsidRPr="00CF02AA">
        <w:rPr>
          <w:rFonts w:ascii="Times New Roman" w:eastAsia="Times New Roman" w:hAnsi="Times New Roman" w:cs="Times New Roman"/>
          <w:sz w:val="24"/>
          <w:szCs w:val="24"/>
          <w:lang w:eastAsia="es-ES"/>
        </w:rPr>
        <w:t xml:space="preserve"> apartado anterior en aquellos casos en los que el médico responsable certifique que el paciente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 xml:space="preserve">no se encuentra en el pleno uso de sus facultades ni puede prestar su conformidad libre, voluntaria  y consciente para realizar las solicitudes, </w:t>
      </w:r>
      <w:r w:rsidRPr="00CF02AA">
        <w:rPr>
          <w:rFonts w:ascii="Times New Roman" w:eastAsia="Times New Roman" w:hAnsi="Times New Roman" w:cs="Times New Roman"/>
          <w:sz w:val="24"/>
          <w:szCs w:val="24"/>
          <w:lang w:eastAsia="es-ES"/>
        </w:rPr>
        <w:t>cumpla lo previsto en el apartado 1.d) y haya suscrito con anterioridad un documento de instrucciones</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 xml:space="preserve">testamento vital, voluntades anticipadas o documentos equivalentes legalmente reconocidos, </w:t>
      </w:r>
      <w:r w:rsidRPr="00CF02AA">
        <w:rPr>
          <w:rFonts w:ascii="Times New Roman" w:eastAsia="Times New Roman" w:hAnsi="Times New Roman" w:cs="Times New Roman"/>
          <w:sz w:val="24"/>
          <w:szCs w:val="24"/>
          <w:lang w:eastAsia="es-ES"/>
        </w:rPr>
        <w:t xml:space="preserve">en cuyo caso se podrá facilitar la prestación de ayuda para morir conforme a lo </w:t>
      </w:r>
      <w:r>
        <w:rPr>
          <w:rFonts w:ascii="Times New Roman" w:eastAsia="Times New Roman" w:hAnsi="Times New Roman" w:cs="Times New Roman"/>
          <w:sz w:val="24"/>
          <w:szCs w:val="24"/>
          <w:lang w:eastAsia="es-ES"/>
        </w:rPr>
        <w:t xml:space="preserve">dispuesto en dicho documento. </w:t>
      </w:r>
      <w:r>
        <w:rPr>
          <w:rFonts w:ascii="Times New Roman" w:eastAsia="Times New Roman" w:hAnsi="Times New Roman" w:cs="Times New Roman"/>
          <w:b/>
          <w:sz w:val="24"/>
          <w:szCs w:val="24"/>
          <w:lang w:eastAsia="es-ES"/>
        </w:rPr>
        <w:t>En el caso de haber nombrado representante en ese documento será el interlocutor válido para el médico responsable.</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lastRenderedPageBreak/>
        <w:t xml:space="preserve">La valoración de la situación de incapacidad de hecho por el médico responsable se hará conforme a los protocolos de actuación que se determinen por el Consejo Interterritorial </w:t>
      </w:r>
      <w:bookmarkStart w:id="1" w:name="(Página6)"/>
      <w:r>
        <w:rPr>
          <w:rFonts w:ascii="Times New Roman" w:eastAsia="Times New Roman" w:hAnsi="Times New Roman" w:cs="Times New Roman"/>
          <w:sz w:val="24"/>
          <w:szCs w:val="24"/>
          <w:lang w:eastAsia="es-ES"/>
        </w:rPr>
        <w:t xml:space="preserve">del </w:t>
      </w:r>
      <w:r>
        <w:rPr>
          <w:rFonts w:ascii="Times New Roman" w:eastAsia="Times New Roman" w:hAnsi="Times New Roman" w:cs="Times New Roman"/>
          <w:b/>
          <w:sz w:val="24"/>
          <w:szCs w:val="24"/>
          <w:lang w:eastAsia="es-ES"/>
        </w:rPr>
        <w:t>S</w:t>
      </w:r>
      <w:r>
        <w:rPr>
          <w:rFonts w:ascii="Times New Roman" w:eastAsia="Times New Roman" w:hAnsi="Times New Roman" w:cs="Times New Roman"/>
          <w:sz w:val="24"/>
          <w:szCs w:val="24"/>
          <w:lang w:eastAsia="es-ES"/>
        </w:rPr>
        <w:t xml:space="preserve">istema Nacional de Salud.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p>
    <w:bookmarkEnd w:id="1"/>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Artículo 6. Requisitos de la solicitud de p</w:t>
      </w:r>
      <w:r>
        <w:rPr>
          <w:rFonts w:ascii="Times New Roman" w:eastAsia="Times New Roman" w:hAnsi="Times New Roman" w:cs="Times New Roman"/>
          <w:sz w:val="24"/>
          <w:szCs w:val="24"/>
          <w:lang w:eastAsia="es-ES"/>
        </w:rPr>
        <w:t xml:space="preserve">restación de ayuda para morir.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Pr="00FA2327" w:rsidRDefault="00734B90" w:rsidP="00734B90">
      <w:pPr>
        <w:spacing w:after="0" w:line="240" w:lineRule="auto"/>
        <w:ind w:firstLine="708"/>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t>1. La solicitud de prestación de ayuda para morir a la que se refiere el artículo 5.1.c) deberá hacerse por escrito, debiendo estar el documento fechado y firmado por e</w:t>
      </w:r>
      <w:r>
        <w:rPr>
          <w:rFonts w:ascii="Times New Roman" w:eastAsia="Times New Roman" w:hAnsi="Times New Roman" w:cs="Times New Roman"/>
          <w:sz w:val="24"/>
          <w:szCs w:val="24"/>
          <w:lang w:eastAsia="es-ES"/>
        </w:rPr>
        <w:t>l paciente solicitante</w:t>
      </w:r>
      <w:r>
        <w:rPr>
          <w:rFonts w:ascii="Times New Roman" w:eastAsia="Times New Roman" w:hAnsi="Times New Roman" w:cs="Times New Roman"/>
          <w:b/>
          <w:sz w:val="24"/>
          <w:szCs w:val="24"/>
          <w:lang w:eastAsia="es-ES"/>
        </w:rPr>
        <w:t>, o por cualquier otro medio que permita dejar constancia de la voluntad inequívoca de quien la solicita, así como del momento en que se solicita.</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En </w:t>
      </w:r>
      <w:r>
        <w:rPr>
          <w:rFonts w:ascii="Times New Roman" w:eastAsia="Times New Roman" w:hAnsi="Times New Roman" w:cs="Times New Roman"/>
          <w:b/>
          <w:sz w:val="24"/>
          <w:szCs w:val="24"/>
          <w:lang w:eastAsia="es-ES"/>
        </w:rPr>
        <w:t xml:space="preserve">el </w:t>
      </w:r>
      <w:r w:rsidRPr="00CF02AA">
        <w:rPr>
          <w:rFonts w:ascii="Times New Roman" w:eastAsia="Times New Roman" w:hAnsi="Times New Roman" w:cs="Times New Roman"/>
          <w:sz w:val="24"/>
          <w:szCs w:val="24"/>
          <w:lang w:eastAsia="es-ES"/>
        </w:rPr>
        <w:t xml:space="preserve">caso de </w:t>
      </w:r>
      <w:r>
        <w:rPr>
          <w:rFonts w:ascii="Times New Roman" w:eastAsia="Times New Roman" w:hAnsi="Times New Roman" w:cs="Times New Roman"/>
          <w:b/>
          <w:sz w:val="24"/>
          <w:szCs w:val="24"/>
          <w:lang w:eastAsia="es-ES"/>
        </w:rPr>
        <w:t>que por su situación personal o condición de salud no le fuera posible fechar y firmar el documento, podrá hacer uso de otros medios que le permitan dejar constancia, o bien</w:t>
      </w:r>
      <w:r w:rsidRPr="00CF02AA">
        <w:rPr>
          <w:rFonts w:ascii="Times New Roman" w:eastAsia="Times New Roman" w:hAnsi="Times New Roman" w:cs="Times New Roman"/>
          <w:sz w:val="24"/>
          <w:szCs w:val="24"/>
          <w:lang w:eastAsia="es-ES"/>
        </w:rPr>
        <w:t xml:space="preserve"> otra persona mayor de edad y plenamente capaz podrá fecharlo y firmarlo en su presencia. Dicha persona ha de mencionar el hecho de que quien demanda la prestación de ayuda para morir no se encuentra en condiciones de firmar el do</w:t>
      </w:r>
      <w:r>
        <w:rPr>
          <w:rFonts w:ascii="Times New Roman" w:eastAsia="Times New Roman" w:hAnsi="Times New Roman" w:cs="Times New Roman"/>
          <w:sz w:val="24"/>
          <w:szCs w:val="24"/>
          <w:lang w:eastAsia="es-ES"/>
        </w:rPr>
        <w:t xml:space="preserve">cumento e indicar las razones.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2. El documento deberá firmarse en presencia de un profesional sanitario que lo rubricará. Si no es el médico responsable, lo entregará a este. El escrito deberá incorporarse a la historia clínica del paciente.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3. El solicitante de la prestación de ayuda para morir podrá revocar su solicitud en cualquier momento, incorporándose su decisión en su historia clínica. Asimismo, podrá pedir el aplazamiento de la administ</w:t>
      </w:r>
      <w:r>
        <w:rPr>
          <w:rFonts w:ascii="Times New Roman" w:eastAsia="Times New Roman" w:hAnsi="Times New Roman" w:cs="Times New Roman"/>
          <w:sz w:val="24"/>
          <w:szCs w:val="24"/>
          <w:lang w:eastAsia="es-ES"/>
        </w:rPr>
        <w:t xml:space="preserve">ración de la ayuda para morir.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4. En los casos previstos en el artículo 5.2, la solicitud de prestación de ayuda para morir podrá ser presentada al médico responsable por otra persona mayor de edad y plenamente capaz, acompañándolo del documento de instrucciones previas</w:t>
      </w:r>
      <w:r w:rsidRPr="00BD5213">
        <w:rPr>
          <w:rFonts w:ascii="Times New Roman" w:eastAsia="Times New Roman" w:hAnsi="Times New Roman" w:cs="Times New Roman"/>
          <w:b/>
          <w:sz w:val="24"/>
          <w:szCs w:val="24"/>
          <w:lang w:eastAsia="es-ES"/>
        </w:rPr>
        <w:t>, testamento vital</w:t>
      </w:r>
      <w:r>
        <w:rPr>
          <w:rFonts w:ascii="Times New Roman" w:eastAsia="Times New Roman" w:hAnsi="Times New Roman" w:cs="Times New Roman"/>
          <w:sz w:val="24"/>
          <w:szCs w:val="24"/>
          <w:lang w:eastAsia="es-ES"/>
        </w:rPr>
        <w:t xml:space="preserve">, </w:t>
      </w:r>
      <w:r w:rsidRPr="00BD5213">
        <w:rPr>
          <w:rFonts w:ascii="Times New Roman" w:eastAsia="Times New Roman" w:hAnsi="Times New Roman" w:cs="Times New Roman"/>
          <w:b/>
          <w:sz w:val="24"/>
          <w:szCs w:val="24"/>
          <w:lang w:eastAsia="es-ES"/>
        </w:rPr>
        <w:t>volu</w:t>
      </w:r>
      <w:r>
        <w:rPr>
          <w:rFonts w:ascii="Times New Roman" w:eastAsia="Times New Roman" w:hAnsi="Times New Roman" w:cs="Times New Roman"/>
          <w:b/>
          <w:sz w:val="24"/>
          <w:szCs w:val="24"/>
          <w:lang w:eastAsia="es-ES"/>
        </w:rPr>
        <w:t>n</w:t>
      </w:r>
      <w:r w:rsidRPr="00BD5213">
        <w:rPr>
          <w:rFonts w:ascii="Times New Roman" w:eastAsia="Times New Roman" w:hAnsi="Times New Roman" w:cs="Times New Roman"/>
          <w:b/>
          <w:sz w:val="24"/>
          <w:szCs w:val="24"/>
          <w:lang w:eastAsia="es-ES"/>
        </w:rPr>
        <w:t>tades anticipadas o documentos equivalentes legalmente reconocidos,</w:t>
      </w:r>
      <w:r w:rsidRPr="00CF02AA">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 xml:space="preserve">suscritos </w:t>
      </w:r>
      <w:r w:rsidRPr="00CF02AA">
        <w:rPr>
          <w:rFonts w:ascii="Times New Roman" w:eastAsia="Times New Roman" w:hAnsi="Times New Roman" w:cs="Times New Roman"/>
          <w:sz w:val="24"/>
          <w:szCs w:val="24"/>
          <w:lang w:eastAsia="es-ES"/>
        </w:rPr>
        <w:t>pre</w:t>
      </w:r>
      <w:r>
        <w:rPr>
          <w:rFonts w:ascii="Times New Roman" w:eastAsia="Times New Roman" w:hAnsi="Times New Roman" w:cs="Times New Roman"/>
          <w:sz w:val="24"/>
          <w:szCs w:val="24"/>
          <w:lang w:eastAsia="es-ES"/>
        </w:rPr>
        <w:t xml:space="preserve">viamente por el paciente. </w:t>
      </w:r>
      <w:r>
        <w:rPr>
          <w:rFonts w:ascii="Times New Roman" w:eastAsia="Times New Roman" w:hAnsi="Times New Roman" w:cs="Times New Roman"/>
          <w:b/>
          <w:sz w:val="24"/>
          <w:szCs w:val="24"/>
          <w:lang w:eastAsia="es-ES"/>
        </w:rPr>
        <w:t xml:space="preserve">En caso de que no exista ninguna persona que pueda presentar la solicitud en nombre </w:t>
      </w:r>
      <w:r w:rsidR="00AE0460">
        <w:rPr>
          <w:rFonts w:ascii="Times New Roman" w:eastAsia="Times New Roman" w:hAnsi="Times New Roman" w:cs="Times New Roman"/>
          <w:b/>
          <w:sz w:val="24"/>
          <w:szCs w:val="24"/>
          <w:lang w:eastAsia="es-ES"/>
        </w:rPr>
        <w:t>del paciente, el médico responsable</w:t>
      </w:r>
      <w:r>
        <w:rPr>
          <w:rFonts w:ascii="Times New Roman" w:eastAsia="Times New Roman" w:hAnsi="Times New Roman" w:cs="Times New Roman"/>
          <w:b/>
          <w:sz w:val="24"/>
          <w:szCs w:val="24"/>
          <w:lang w:eastAsia="es-ES"/>
        </w:rPr>
        <w:t xml:space="preserve"> podrá presentar la solicitud de eutanasia.</w:t>
      </w:r>
      <w:r>
        <w:rPr>
          <w:rFonts w:ascii="Times New Roman" w:eastAsia="Times New Roman" w:hAnsi="Times New Roman" w:cs="Times New Roman"/>
          <w:sz w:val="24"/>
          <w:szCs w:val="24"/>
          <w:lang w:eastAsia="es-ES"/>
        </w:rPr>
        <w:t xml:space="preserve">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Artículo 7. Denegación de la p</w:t>
      </w:r>
      <w:r>
        <w:rPr>
          <w:rFonts w:ascii="Times New Roman" w:eastAsia="Times New Roman" w:hAnsi="Times New Roman" w:cs="Times New Roman"/>
          <w:sz w:val="24"/>
          <w:szCs w:val="24"/>
          <w:lang w:eastAsia="es-ES"/>
        </w:rPr>
        <w:t xml:space="preserve">restación de ayuda para morir.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1. Las denegaciones de la prestación de ayuda para morir deberán realizarse siempre por escrito y de manera motivada por el médico responsable</w:t>
      </w:r>
      <w:r>
        <w:rPr>
          <w:rFonts w:ascii="Times New Roman" w:eastAsia="Times New Roman" w:hAnsi="Times New Roman" w:cs="Times New Roman"/>
          <w:sz w:val="24"/>
          <w:szCs w:val="24"/>
          <w:lang w:eastAsia="es-ES"/>
        </w:rPr>
        <w:t xml:space="preserv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2. Contra dicha denegación, la persona </w:t>
      </w:r>
      <w:r>
        <w:rPr>
          <w:rFonts w:ascii="Times New Roman" w:eastAsia="Times New Roman" w:hAnsi="Times New Roman" w:cs="Times New Roman"/>
          <w:b/>
          <w:sz w:val="24"/>
          <w:szCs w:val="24"/>
          <w:lang w:eastAsia="es-ES"/>
        </w:rPr>
        <w:t xml:space="preserve">que hubiera presentado la solicitud, podrá presentar </w:t>
      </w:r>
      <w:r w:rsidRPr="00CF02AA">
        <w:rPr>
          <w:rFonts w:ascii="Times New Roman" w:eastAsia="Times New Roman" w:hAnsi="Times New Roman" w:cs="Times New Roman"/>
          <w:sz w:val="24"/>
          <w:szCs w:val="24"/>
          <w:lang w:eastAsia="es-ES"/>
        </w:rPr>
        <w:t xml:space="preserve">en el plazo máximo de </w:t>
      </w:r>
      <w:r>
        <w:rPr>
          <w:rFonts w:ascii="Times New Roman" w:eastAsia="Times New Roman" w:hAnsi="Times New Roman" w:cs="Times New Roman"/>
          <w:b/>
          <w:sz w:val="24"/>
          <w:szCs w:val="24"/>
          <w:lang w:eastAsia="es-ES"/>
        </w:rPr>
        <w:t>quince</w:t>
      </w:r>
      <w:r w:rsidRPr="00CF02AA">
        <w:rPr>
          <w:rFonts w:ascii="Times New Roman" w:eastAsia="Times New Roman" w:hAnsi="Times New Roman" w:cs="Times New Roman"/>
          <w:sz w:val="24"/>
          <w:szCs w:val="24"/>
          <w:lang w:eastAsia="es-ES"/>
        </w:rPr>
        <w:t xml:space="preserve"> días hábiles una reclamación ante la Comisión de </w:t>
      </w:r>
      <w:r>
        <w:rPr>
          <w:rFonts w:ascii="Times New Roman" w:eastAsia="Times New Roman" w:hAnsi="Times New Roman" w:cs="Times New Roman"/>
          <w:b/>
          <w:sz w:val="24"/>
          <w:szCs w:val="24"/>
          <w:lang w:eastAsia="es-ES"/>
        </w:rPr>
        <w:t xml:space="preserve">Garantía </w:t>
      </w:r>
      <w:r w:rsidRPr="00CF02AA">
        <w:rPr>
          <w:rFonts w:ascii="Times New Roman" w:eastAsia="Times New Roman" w:hAnsi="Times New Roman" w:cs="Times New Roman"/>
          <w:sz w:val="24"/>
          <w:szCs w:val="24"/>
          <w:lang w:eastAsia="es-ES"/>
        </w:rPr>
        <w:t>y Evaluación competente. El médico responsable que deniegue la solicitud está obligado a in</w:t>
      </w:r>
      <w:r>
        <w:rPr>
          <w:rFonts w:ascii="Times New Roman" w:eastAsia="Times New Roman" w:hAnsi="Times New Roman" w:cs="Times New Roman"/>
          <w:sz w:val="24"/>
          <w:szCs w:val="24"/>
          <w:lang w:eastAsia="es-ES"/>
        </w:rPr>
        <w:t xml:space="preserve">formarle de esta posibilidad.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3. El médico responsable que deniegue la solicitud de la prestación de ayuda para morir, con independencia de que se haya formulado o no una reclamación ante la Comisión de </w:t>
      </w:r>
      <w:r>
        <w:rPr>
          <w:rFonts w:ascii="Times New Roman" w:eastAsia="Times New Roman" w:hAnsi="Times New Roman" w:cs="Times New Roman"/>
          <w:b/>
          <w:sz w:val="24"/>
          <w:szCs w:val="24"/>
          <w:lang w:eastAsia="es-ES"/>
        </w:rPr>
        <w:t xml:space="preserve">Garantía </w:t>
      </w:r>
      <w:r w:rsidRPr="00CF02AA">
        <w:rPr>
          <w:rFonts w:ascii="Times New Roman" w:eastAsia="Times New Roman" w:hAnsi="Times New Roman" w:cs="Times New Roman"/>
          <w:sz w:val="24"/>
          <w:szCs w:val="24"/>
          <w:lang w:eastAsia="es-ES"/>
        </w:rPr>
        <w:t>y Evaluación competente, deberá remitir</w:t>
      </w:r>
      <w:r w:rsidR="00B704A8">
        <w:rPr>
          <w:rFonts w:ascii="Times New Roman" w:eastAsia="Times New Roman" w:hAnsi="Times New Roman" w:cs="Times New Roman"/>
          <w:sz w:val="24"/>
          <w:szCs w:val="24"/>
          <w:lang w:eastAsia="es-ES"/>
        </w:rPr>
        <w:t>,</w:t>
      </w:r>
      <w:r w:rsidRPr="00CF02AA">
        <w:rPr>
          <w:rFonts w:ascii="Times New Roman" w:eastAsia="Times New Roman" w:hAnsi="Times New Roman" w:cs="Times New Roman"/>
          <w:sz w:val="24"/>
          <w:szCs w:val="24"/>
          <w:lang w:eastAsia="es-ES"/>
        </w:rPr>
        <w:t xml:space="preserve"> en el plazo de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cinco</w:t>
      </w:r>
      <w:r w:rsidRPr="00CF02AA">
        <w:rPr>
          <w:rFonts w:ascii="Times New Roman" w:eastAsia="Times New Roman" w:hAnsi="Times New Roman" w:cs="Times New Roman"/>
          <w:sz w:val="24"/>
          <w:szCs w:val="24"/>
          <w:lang w:eastAsia="es-ES"/>
        </w:rPr>
        <w:t xml:space="preserve"> días </w:t>
      </w:r>
      <w:r>
        <w:rPr>
          <w:rFonts w:ascii="Times New Roman" w:eastAsia="Times New Roman" w:hAnsi="Times New Roman" w:cs="Times New Roman"/>
          <w:b/>
          <w:sz w:val="24"/>
          <w:szCs w:val="24"/>
          <w:lang w:eastAsia="es-ES"/>
        </w:rPr>
        <w:t xml:space="preserve">contados a partir de que se le haya notificado la denegación, </w:t>
      </w:r>
      <w:r w:rsidRPr="00CF02AA">
        <w:rPr>
          <w:rFonts w:ascii="Times New Roman" w:eastAsia="Times New Roman" w:hAnsi="Times New Roman" w:cs="Times New Roman"/>
          <w:sz w:val="24"/>
          <w:szCs w:val="24"/>
          <w:lang w:eastAsia="es-ES"/>
        </w:rPr>
        <w:t>los dos documentos especificados en el artículo 12, adaptando el documento segundo de modo que incluya los datos clínicos relevantes para la evaluación del caso</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y por escrito</w:t>
      </w:r>
      <w:r>
        <w:rPr>
          <w:rFonts w:ascii="Times New Roman" w:eastAsia="Times New Roman" w:hAnsi="Times New Roman" w:cs="Times New Roman"/>
          <w:sz w:val="24"/>
          <w:szCs w:val="24"/>
          <w:lang w:eastAsia="es-ES"/>
        </w:rPr>
        <w:t xml:space="preserve"> el motivo de la denegación.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CAPÍTULO III</w:t>
      </w:r>
    </w:p>
    <w:p w:rsidR="00734B90" w:rsidRDefault="00734B90" w:rsidP="00734B90">
      <w:pPr>
        <w:spacing w:after="0" w:line="240" w:lineRule="auto"/>
        <w:jc w:val="center"/>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Procedimiento para la realización de la </w:t>
      </w:r>
      <w:r>
        <w:rPr>
          <w:rFonts w:ascii="Times New Roman" w:eastAsia="Times New Roman" w:hAnsi="Times New Roman" w:cs="Times New Roman"/>
          <w:sz w:val="24"/>
          <w:szCs w:val="24"/>
          <w:lang w:eastAsia="es-ES"/>
        </w:rPr>
        <w:t>prestación de ayuda para morir</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Artículo 8. Procedimiento a seguir por el médico responsable cuando exista una solicitud de p</w:t>
      </w:r>
      <w:r>
        <w:rPr>
          <w:rFonts w:ascii="Times New Roman" w:eastAsia="Times New Roman" w:hAnsi="Times New Roman" w:cs="Times New Roman"/>
          <w:sz w:val="24"/>
          <w:szCs w:val="24"/>
          <w:lang w:eastAsia="es-ES"/>
        </w:rPr>
        <w:t xml:space="preserve">restación de ayuda para morir.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t xml:space="preserve">1. Una vez recibida la </w:t>
      </w:r>
      <w:r>
        <w:rPr>
          <w:rFonts w:ascii="Times New Roman" w:eastAsia="Times New Roman" w:hAnsi="Times New Roman" w:cs="Times New Roman"/>
          <w:b/>
          <w:sz w:val="24"/>
          <w:szCs w:val="24"/>
          <w:lang w:eastAsia="es-ES"/>
        </w:rPr>
        <w:t xml:space="preserve">primera </w:t>
      </w:r>
      <w:r w:rsidRPr="00CF02AA">
        <w:rPr>
          <w:rFonts w:ascii="Times New Roman" w:eastAsia="Times New Roman" w:hAnsi="Times New Roman" w:cs="Times New Roman"/>
          <w:sz w:val="24"/>
          <w:szCs w:val="24"/>
          <w:lang w:eastAsia="es-ES"/>
        </w:rPr>
        <w:t>solicitud de prestación de ayuda para morir a la que se refiere el artículo 5.1.c), el médico responsable</w:t>
      </w:r>
      <w:r>
        <w:rPr>
          <w:rFonts w:ascii="Times New Roman" w:eastAsia="Times New Roman" w:hAnsi="Times New Roman" w:cs="Times New Roman"/>
          <w:b/>
          <w:sz w:val="24"/>
          <w:szCs w:val="24"/>
          <w:lang w:eastAsia="es-ES"/>
        </w:rPr>
        <w:t>,</w:t>
      </w:r>
      <w:r w:rsidRPr="00CF02AA">
        <w:rPr>
          <w:rFonts w:ascii="Times New Roman" w:eastAsia="Times New Roman" w:hAnsi="Times New Roman" w:cs="Times New Roman"/>
          <w:sz w:val="24"/>
          <w:szCs w:val="24"/>
          <w:lang w:eastAsia="es-ES"/>
        </w:rPr>
        <w:t xml:space="preserve"> en el plazo máximo </w:t>
      </w:r>
      <w:r>
        <w:rPr>
          <w:rFonts w:ascii="Times New Roman" w:eastAsia="Times New Roman" w:hAnsi="Times New Roman" w:cs="Times New Roman"/>
          <w:sz w:val="24"/>
          <w:szCs w:val="24"/>
          <w:lang w:eastAsia="es-ES"/>
        </w:rPr>
        <w:t>de dos días, una vez verificado</w:t>
      </w:r>
      <w:r w:rsidRPr="00CF02AA">
        <w:rPr>
          <w:rFonts w:ascii="Times New Roman" w:eastAsia="Times New Roman" w:hAnsi="Times New Roman" w:cs="Times New Roman"/>
          <w:sz w:val="24"/>
          <w:szCs w:val="24"/>
          <w:lang w:eastAsia="es-ES"/>
        </w:rPr>
        <w:t xml:space="preserve"> que se cumplen los requisit</w:t>
      </w:r>
      <w:r>
        <w:rPr>
          <w:rFonts w:ascii="Times New Roman" w:eastAsia="Times New Roman" w:hAnsi="Times New Roman" w:cs="Times New Roman"/>
          <w:sz w:val="24"/>
          <w:szCs w:val="24"/>
          <w:lang w:eastAsia="es-ES"/>
        </w:rPr>
        <w:t>os previstos en el artículo 5.1.</w:t>
      </w:r>
      <w:r w:rsidRPr="00CF02AA">
        <w:rPr>
          <w:rFonts w:ascii="Times New Roman" w:eastAsia="Times New Roman" w:hAnsi="Times New Roman" w:cs="Times New Roman"/>
          <w:sz w:val="24"/>
          <w:szCs w:val="24"/>
          <w:lang w:eastAsia="es-ES"/>
        </w:rPr>
        <w:t xml:space="preserve"> a), c) y d), realizará con el paciente solicitante un proceso deliberativo sobre su diagnóstico, posibilidades terapéuticas y resultados esperables, así como sobre posibles cuidados paliativos, asegurándose de que comprende la información que se le facilita. Sin perjuicio de que dicha información sea explicada por el médico responsable directamente al paciente, la misma deberá facil</w:t>
      </w:r>
      <w:r>
        <w:rPr>
          <w:rFonts w:ascii="Times New Roman" w:eastAsia="Times New Roman" w:hAnsi="Times New Roman" w:cs="Times New Roman"/>
          <w:sz w:val="24"/>
          <w:szCs w:val="24"/>
          <w:lang w:eastAsia="es-ES"/>
        </w:rPr>
        <w:t>itarse igualmente por escrito</w:t>
      </w:r>
      <w:r>
        <w:rPr>
          <w:rFonts w:ascii="Times New Roman" w:eastAsia="Times New Roman" w:hAnsi="Times New Roman" w:cs="Times New Roman"/>
          <w:b/>
          <w:sz w:val="24"/>
          <w:szCs w:val="24"/>
          <w:lang w:eastAsia="es-ES"/>
        </w:rPr>
        <w:t>, en el plazo máximo de cinco días.</w:t>
      </w:r>
    </w:p>
    <w:p w:rsidR="00734B90" w:rsidRPr="000A3148" w:rsidRDefault="00734B90" w:rsidP="00734B90">
      <w:pPr>
        <w:spacing w:after="0" w:line="240" w:lineRule="auto"/>
        <w:ind w:firstLine="708"/>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Transcurrido el plazo previsto en el artículo 5. 1 c) y tras la recepción de la segunda solicitud, el médico responsable, en el plazo de dos días, retomará con el paciente solicitante el proceso deliberativo al objeto de atender cualquier duda o necesidad de ampliación de información que se le haya planteado al paciente tras la información proporcionada tras la presentación de la primera solicitud de acuerdo con el párrafo anterior, en el plazo máximo de cinco días.</w:t>
      </w:r>
    </w:p>
    <w:p w:rsidR="00734B90" w:rsidRPr="00CF02AA"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2. Transcurridas veinticuatro horas tras la finalización del proceso deliberativo al que se refiere el apartado anterior, el médico responsable recabará del paciente solicitante su decisión de continuar o </w:t>
      </w:r>
      <w:r>
        <w:rPr>
          <w:rFonts w:ascii="Times New Roman" w:eastAsia="Times New Roman" w:hAnsi="Times New Roman" w:cs="Times New Roman"/>
          <w:b/>
          <w:sz w:val="24"/>
          <w:szCs w:val="24"/>
          <w:lang w:eastAsia="es-ES"/>
        </w:rPr>
        <w:t>desistir</w:t>
      </w:r>
      <w:r w:rsidRPr="00CF02AA">
        <w:rPr>
          <w:rFonts w:ascii="Times New Roman" w:eastAsia="Times New Roman" w:hAnsi="Times New Roman" w:cs="Times New Roman"/>
          <w:sz w:val="24"/>
          <w:szCs w:val="24"/>
          <w:lang w:eastAsia="es-ES"/>
        </w:rPr>
        <w:t xml:space="preserve"> de la solicitud de prestación de ayuda para morir. En el caso de que el paciente manifestara su deseo de continuar con el procedimiento, el médico responsable deberá comunicar esta circunstancia al equipo asistencial, si lo hubiere, especialmente a los profesionales de enfermería, así como en el caso de que así lo solicitara el paciente, a los familiares o allegados que señale. Igualmente, deberá recabar del paciente la firma del documento</w:t>
      </w:r>
      <w:r>
        <w:rPr>
          <w:rFonts w:ascii="Times New Roman" w:eastAsia="Times New Roman" w:hAnsi="Times New Roman" w:cs="Times New Roman"/>
          <w:sz w:val="24"/>
          <w:szCs w:val="24"/>
          <w:lang w:eastAsia="es-ES"/>
        </w:rPr>
        <w:t xml:space="preserve"> del consentimiento informado.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En el caso de que el paciente decidiera </w:t>
      </w:r>
      <w:r>
        <w:rPr>
          <w:rFonts w:ascii="Times New Roman" w:eastAsia="Times New Roman" w:hAnsi="Times New Roman" w:cs="Times New Roman"/>
          <w:b/>
          <w:sz w:val="24"/>
          <w:szCs w:val="24"/>
          <w:lang w:eastAsia="es-ES"/>
        </w:rPr>
        <w:t>desistir</w:t>
      </w:r>
      <w:r w:rsidRPr="00CF02AA">
        <w:rPr>
          <w:rFonts w:ascii="Times New Roman" w:eastAsia="Times New Roman" w:hAnsi="Times New Roman" w:cs="Times New Roman"/>
          <w:sz w:val="24"/>
          <w:szCs w:val="24"/>
          <w:lang w:eastAsia="es-ES"/>
        </w:rPr>
        <w:t xml:space="preserve"> de su solicitud, el médico responsable pondrá este hecho igualmente en conocimiento del equi</w:t>
      </w:r>
      <w:r>
        <w:rPr>
          <w:rFonts w:ascii="Times New Roman" w:eastAsia="Times New Roman" w:hAnsi="Times New Roman" w:cs="Times New Roman"/>
          <w:sz w:val="24"/>
          <w:szCs w:val="24"/>
          <w:lang w:eastAsia="es-ES"/>
        </w:rPr>
        <w:t xml:space="preserve">po asistencial, si lo hubiere.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3. El médico responsable deberá consultar a un médico consultor, quien tras estudiar la historia clínica y examinar al paciente, deberá corroborar el cumplimiento de las condiciones</w:t>
      </w:r>
      <w:r>
        <w:rPr>
          <w:rFonts w:ascii="Times New Roman" w:eastAsia="Times New Roman" w:hAnsi="Times New Roman" w:cs="Times New Roman"/>
          <w:sz w:val="24"/>
          <w:szCs w:val="24"/>
          <w:lang w:eastAsia="es-ES"/>
        </w:rPr>
        <w:t xml:space="preserve"> establecidas en el artículo 5.1</w:t>
      </w:r>
      <w:r w:rsidRPr="00CF02AA">
        <w:rPr>
          <w:rFonts w:ascii="Times New Roman" w:eastAsia="Times New Roman" w:hAnsi="Times New Roman" w:cs="Times New Roman"/>
          <w:sz w:val="24"/>
          <w:szCs w:val="24"/>
          <w:lang w:eastAsia="es-ES"/>
        </w:rPr>
        <w:t xml:space="preserve"> en el plazo máximo de diez días naturales, a cuyo efecto redactará un informe que pasará a formar parte de la historia clínica del paciente. Las conclusiones de dicho informe deberán ser comuni</w:t>
      </w:r>
      <w:r>
        <w:rPr>
          <w:rFonts w:ascii="Times New Roman" w:eastAsia="Times New Roman" w:hAnsi="Times New Roman" w:cs="Times New Roman"/>
          <w:sz w:val="24"/>
          <w:szCs w:val="24"/>
          <w:lang w:eastAsia="es-ES"/>
        </w:rPr>
        <w:t xml:space="preserve">cadas al paciente solicitante. </w:t>
      </w:r>
    </w:p>
    <w:p w:rsidR="00734B90" w:rsidRPr="000A3148" w:rsidRDefault="00734B90" w:rsidP="00734B90">
      <w:pPr>
        <w:spacing w:after="0" w:line="240" w:lineRule="auto"/>
        <w:ind w:firstLine="708"/>
        <w:jc w:val="both"/>
        <w:rPr>
          <w:rFonts w:ascii="Times New Roman" w:eastAsia="Times New Roman" w:hAnsi="Times New Roman" w:cs="Times New Roman"/>
          <w:b/>
          <w:sz w:val="24"/>
          <w:szCs w:val="24"/>
          <w:lang w:eastAsia="es-ES"/>
        </w:rPr>
      </w:pPr>
      <w:r w:rsidRPr="000A3148">
        <w:rPr>
          <w:rFonts w:ascii="Times New Roman" w:eastAsia="Times New Roman" w:hAnsi="Times New Roman" w:cs="Times New Roman"/>
          <w:b/>
          <w:sz w:val="24"/>
          <w:szCs w:val="24"/>
          <w:lang w:eastAsia="es-ES"/>
        </w:rPr>
        <w:t xml:space="preserve">3 bis </w:t>
      </w:r>
      <w:r>
        <w:rPr>
          <w:rFonts w:ascii="Times New Roman" w:eastAsia="Times New Roman" w:hAnsi="Times New Roman" w:cs="Times New Roman"/>
          <w:b/>
          <w:sz w:val="24"/>
          <w:szCs w:val="24"/>
          <w:lang w:eastAsia="es-ES"/>
        </w:rPr>
        <w:t>(n</w:t>
      </w:r>
      <w:r w:rsidRPr="000A3148">
        <w:rPr>
          <w:rFonts w:ascii="Times New Roman" w:eastAsia="Times New Roman" w:hAnsi="Times New Roman" w:cs="Times New Roman"/>
          <w:b/>
          <w:sz w:val="24"/>
          <w:szCs w:val="24"/>
          <w:lang w:eastAsia="es-ES"/>
        </w:rPr>
        <w:t>uevo)</w:t>
      </w:r>
      <w:r>
        <w:rPr>
          <w:rFonts w:ascii="Times New Roman" w:eastAsia="Times New Roman" w:hAnsi="Times New Roman" w:cs="Times New Roman"/>
          <w:b/>
          <w:sz w:val="24"/>
          <w:szCs w:val="24"/>
          <w:lang w:eastAsia="es-ES"/>
        </w:rPr>
        <w:t>. En caso de informe desfavorable del médico consultor sobre el cumplimiento de las condiciones del artículo 5.1, el paciente podrá recurrir a la Comisión de Garantía y Evaluación en los términos previstos en el artículo 7.2.</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4. Una vez cumplido lo previsto en los apartados anteriores, el médico responsable, antes de la realiza</w:t>
      </w:r>
      <w:r>
        <w:rPr>
          <w:rFonts w:ascii="Times New Roman" w:eastAsia="Times New Roman" w:hAnsi="Times New Roman" w:cs="Times New Roman"/>
          <w:sz w:val="24"/>
          <w:szCs w:val="24"/>
          <w:lang w:eastAsia="es-ES"/>
        </w:rPr>
        <w:t xml:space="preserve">ción de la prestación de ayuda </w:t>
      </w:r>
      <w:r w:rsidRPr="001E44D2">
        <w:rPr>
          <w:rFonts w:ascii="Times New Roman" w:eastAsia="Times New Roman" w:hAnsi="Times New Roman" w:cs="Times New Roman"/>
          <w:b/>
          <w:sz w:val="24"/>
          <w:szCs w:val="24"/>
          <w:lang w:eastAsia="es-ES"/>
        </w:rPr>
        <w:t>para</w:t>
      </w:r>
      <w:r w:rsidRPr="00CF02AA">
        <w:rPr>
          <w:rFonts w:ascii="Times New Roman" w:eastAsia="Times New Roman" w:hAnsi="Times New Roman" w:cs="Times New Roman"/>
          <w:sz w:val="24"/>
          <w:szCs w:val="24"/>
          <w:lang w:eastAsia="es-ES"/>
        </w:rPr>
        <w:t xml:space="preserve"> morir, lo pondrá en conocimiento del presidente de la Comisión de</w:t>
      </w:r>
      <w:r>
        <w:rPr>
          <w:rFonts w:ascii="Times New Roman" w:eastAsia="Times New Roman" w:hAnsi="Times New Roman" w:cs="Times New Roman"/>
          <w:sz w:val="24"/>
          <w:szCs w:val="24"/>
          <w:lang w:eastAsia="es-ES"/>
        </w:rPr>
        <w:t xml:space="preserve"> </w:t>
      </w:r>
      <w:r w:rsidRPr="003B5D1F">
        <w:rPr>
          <w:rFonts w:ascii="Times New Roman" w:eastAsia="Times New Roman" w:hAnsi="Times New Roman" w:cs="Times New Roman"/>
          <w:b/>
          <w:sz w:val="24"/>
          <w:szCs w:val="24"/>
          <w:lang w:eastAsia="es-ES"/>
        </w:rPr>
        <w:t>Garantía</w:t>
      </w:r>
      <w:r>
        <w:rPr>
          <w:rFonts w:ascii="Times New Roman" w:eastAsia="Times New Roman" w:hAnsi="Times New Roman" w:cs="Times New Roman"/>
          <w:b/>
          <w:sz w:val="24"/>
          <w:szCs w:val="24"/>
          <w:lang w:eastAsia="es-ES"/>
        </w:rPr>
        <w:t xml:space="preserve"> y Evaluación, en el plazo máximo de tres días hábiles, </w:t>
      </w:r>
      <w:r w:rsidRPr="00CF02AA">
        <w:rPr>
          <w:rFonts w:ascii="Times New Roman" w:eastAsia="Times New Roman" w:hAnsi="Times New Roman" w:cs="Times New Roman"/>
          <w:sz w:val="24"/>
          <w:szCs w:val="24"/>
          <w:lang w:eastAsia="es-ES"/>
        </w:rPr>
        <w:t>al efecto de que se realice el control prev</w:t>
      </w:r>
      <w:r>
        <w:rPr>
          <w:rFonts w:ascii="Times New Roman" w:eastAsia="Times New Roman" w:hAnsi="Times New Roman" w:cs="Times New Roman"/>
          <w:sz w:val="24"/>
          <w:szCs w:val="24"/>
          <w:lang w:eastAsia="es-ES"/>
        </w:rPr>
        <w:t xml:space="preserve">io previsto en el artículo 10.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lastRenderedPageBreak/>
        <w:t>Artículo 9. Procedimiento a seguir cuando se aprecie que ex</w:t>
      </w:r>
      <w:r>
        <w:rPr>
          <w:rFonts w:ascii="Times New Roman" w:eastAsia="Times New Roman" w:hAnsi="Times New Roman" w:cs="Times New Roman"/>
          <w:sz w:val="24"/>
          <w:szCs w:val="24"/>
          <w:lang w:eastAsia="es-ES"/>
        </w:rPr>
        <w:t xml:space="preserve">iste una </w:t>
      </w:r>
      <w:r>
        <w:rPr>
          <w:rFonts w:ascii="Times New Roman" w:eastAsia="Times New Roman" w:hAnsi="Times New Roman" w:cs="Times New Roman"/>
          <w:b/>
          <w:sz w:val="24"/>
          <w:szCs w:val="24"/>
          <w:lang w:eastAsia="es-ES"/>
        </w:rPr>
        <w:t xml:space="preserve">situación de </w:t>
      </w:r>
      <w:r>
        <w:rPr>
          <w:rFonts w:ascii="Times New Roman" w:eastAsia="Times New Roman" w:hAnsi="Times New Roman" w:cs="Times New Roman"/>
          <w:sz w:val="24"/>
          <w:szCs w:val="24"/>
          <w:lang w:eastAsia="es-ES"/>
        </w:rPr>
        <w:t xml:space="preserve">incapacidad de hecho.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En los casos previstos en el artículo 5.2 el médico responsable está obligado a aplicar lo previsto en las instrucciones pre</w:t>
      </w:r>
      <w:r>
        <w:rPr>
          <w:rFonts w:ascii="Times New Roman" w:eastAsia="Times New Roman" w:hAnsi="Times New Roman" w:cs="Times New Roman"/>
          <w:sz w:val="24"/>
          <w:szCs w:val="24"/>
          <w:lang w:eastAsia="es-ES"/>
        </w:rPr>
        <w:t xml:space="preserve">vias o documento equivalente.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w:t>
      </w:r>
      <w:r w:rsidRPr="00CF02AA">
        <w:rPr>
          <w:rFonts w:ascii="Times New Roman" w:eastAsia="Times New Roman" w:hAnsi="Times New Roman" w:cs="Times New Roman"/>
          <w:sz w:val="24"/>
          <w:szCs w:val="24"/>
          <w:lang w:eastAsia="es-ES"/>
        </w:rPr>
        <w:t xml:space="preserve">rtículo 10. </w:t>
      </w:r>
      <w:r>
        <w:rPr>
          <w:rFonts w:ascii="Times New Roman" w:eastAsia="Times New Roman" w:hAnsi="Times New Roman" w:cs="Times New Roman"/>
          <w:b/>
          <w:sz w:val="24"/>
          <w:szCs w:val="24"/>
          <w:lang w:eastAsia="es-ES"/>
        </w:rPr>
        <w:t xml:space="preserve">Verificación previa </w:t>
      </w:r>
      <w:r w:rsidRPr="00CF02AA">
        <w:rPr>
          <w:rFonts w:ascii="Times New Roman" w:eastAsia="Times New Roman" w:hAnsi="Times New Roman" w:cs="Times New Roman"/>
          <w:sz w:val="24"/>
          <w:szCs w:val="24"/>
          <w:lang w:eastAsia="es-ES"/>
        </w:rPr>
        <w:t>por parte de la Comisión de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 xml:space="preserve">Garantía y </w:t>
      </w:r>
      <w:r>
        <w:rPr>
          <w:rFonts w:ascii="Times New Roman" w:eastAsia="Times New Roman" w:hAnsi="Times New Roman" w:cs="Times New Roman"/>
          <w:sz w:val="24"/>
          <w:szCs w:val="24"/>
          <w:lang w:eastAsia="es-ES"/>
        </w:rPr>
        <w:t xml:space="preserve">Evaluación.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1. Una vez recibida la comunicación médica a que se refiere el </w:t>
      </w:r>
      <w:r>
        <w:rPr>
          <w:rFonts w:ascii="Times New Roman" w:eastAsia="Times New Roman" w:hAnsi="Times New Roman" w:cs="Times New Roman"/>
          <w:b/>
          <w:sz w:val="24"/>
          <w:szCs w:val="24"/>
          <w:lang w:eastAsia="es-ES"/>
        </w:rPr>
        <w:t>párrafo primero del artículo</w:t>
      </w:r>
      <w:r w:rsidRPr="00CF02AA">
        <w:rPr>
          <w:rFonts w:ascii="Times New Roman" w:eastAsia="Times New Roman" w:hAnsi="Times New Roman" w:cs="Times New Roman"/>
          <w:sz w:val="24"/>
          <w:szCs w:val="24"/>
          <w:lang w:eastAsia="es-ES"/>
        </w:rPr>
        <w:t xml:space="preserve"> 8.4, el presidente de la Comisión de </w:t>
      </w:r>
      <w:r>
        <w:rPr>
          <w:rFonts w:ascii="Times New Roman" w:eastAsia="Times New Roman" w:hAnsi="Times New Roman" w:cs="Times New Roman"/>
          <w:b/>
          <w:sz w:val="24"/>
          <w:szCs w:val="24"/>
          <w:lang w:eastAsia="es-ES"/>
        </w:rPr>
        <w:t>Garantía y Evaluación</w:t>
      </w:r>
      <w:r w:rsidRPr="00CF02AA">
        <w:rPr>
          <w:rFonts w:ascii="Times New Roman" w:eastAsia="Times New Roman" w:hAnsi="Times New Roman" w:cs="Times New Roman"/>
          <w:sz w:val="24"/>
          <w:szCs w:val="24"/>
          <w:lang w:eastAsia="es-ES"/>
        </w:rPr>
        <w:t xml:space="preserve"> designará</w:t>
      </w:r>
      <w:r>
        <w:rPr>
          <w:rFonts w:ascii="Times New Roman" w:eastAsia="Times New Roman" w:hAnsi="Times New Roman" w:cs="Times New Roman"/>
          <w:b/>
          <w:sz w:val="24"/>
          <w:szCs w:val="24"/>
          <w:lang w:eastAsia="es-ES"/>
        </w:rPr>
        <w:t xml:space="preserve">, en el plazo máximo de dos días, </w:t>
      </w:r>
      <w:r w:rsidRPr="00CF02AA">
        <w:rPr>
          <w:rFonts w:ascii="Times New Roman" w:eastAsia="Times New Roman" w:hAnsi="Times New Roman" w:cs="Times New Roman"/>
          <w:sz w:val="24"/>
          <w:szCs w:val="24"/>
          <w:lang w:eastAsia="es-ES"/>
        </w:rPr>
        <w:t>a dos miembros de la misma,</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un profesional médico y un jurista, para que verifiquen</w:t>
      </w:r>
      <w:r w:rsidRPr="00CF02AA">
        <w:rPr>
          <w:rFonts w:ascii="Times New Roman" w:eastAsia="Times New Roman" w:hAnsi="Times New Roman" w:cs="Times New Roman"/>
          <w:sz w:val="24"/>
          <w:szCs w:val="24"/>
          <w:lang w:eastAsia="es-ES"/>
        </w:rPr>
        <w:t xml:space="preserve"> si, a su juicio, concurren los requisitos y condiciones establecidos para el correcto ejercicio del derecho a solicitar y recibir la prestación de ayuda </w:t>
      </w:r>
      <w:r>
        <w:rPr>
          <w:rFonts w:ascii="Times New Roman" w:eastAsia="Times New Roman" w:hAnsi="Times New Roman" w:cs="Times New Roman"/>
          <w:sz w:val="24"/>
          <w:szCs w:val="24"/>
          <w:lang w:eastAsia="es-ES"/>
        </w:rPr>
        <w:t xml:space="preserve">para morir.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2. Para el adecuado ejercicio de sus funciones, los dos miembros</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citados en el apartado anterior</w:t>
      </w:r>
      <w:r w:rsidRPr="00CF02AA">
        <w:rPr>
          <w:rFonts w:ascii="Times New Roman" w:eastAsia="Times New Roman" w:hAnsi="Times New Roman" w:cs="Times New Roman"/>
          <w:sz w:val="24"/>
          <w:szCs w:val="24"/>
          <w:lang w:eastAsia="es-ES"/>
        </w:rPr>
        <w:t xml:space="preserve"> tendrán acceso a la documentación que obre en la historia clínica y podrán entrevistarse con el </w:t>
      </w:r>
      <w:r>
        <w:rPr>
          <w:rFonts w:ascii="Times New Roman" w:eastAsia="Times New Roman" w:hAnsi="Times New Roman" w:cs="Times New Roman"/>
          <w:b/>
          <w:sz w:val="24"/>
          <w:szCs w:val="24"/>
          <w:lang w:eastAsia="es-ES"/>
        </w:rPr>
        <w:t xml:space="preserve">profesional </w:t>
      </w:r>
      <w:r w:rsidRPr="00CF02AA">
        <w:rPr>
          <w:rFonts w:ascii="Times New Roman" w:eastAsia="Times New Roman" w:hAnsi="Times New Roman" w:cs="Times New Roman"/>
          <w:sz w:val="24"/>
          <w:szCs w:val="24"/>
          <w:lang w:eastAsia="es-ES"/>
        </w:rPr>
        <w:t xml:space="preserve">médico </w:t>
      </w:r>
      <w:r>
        <w:rPr>
          <w:rFonts w:ascii="Times New Roman" w:eastAsia="Times New Roman" w:hAnsi="Times New Roman" w:cs="Times New Roman"/>
          <w:b/>
          <w:sz w:val="24"/>
          <w:szCs w:val="24"/>
          <w:lang w:eastAsia="es-ES"/>
        </w:rPr>
        <w:t xml:space="preserve">y el equipo, </w:t>
      </w:r>
      <w:r w:rsidRPr="00CF02AA">
        <w:rPr>
          <w:rFonts w:ascii="Times New Roman" w:eastAsia="Times New Roman" w:hAnsi="Times New Roman" w:cs="Times New Roman"/>
          <w:sz w:val="24"/>
          <w:szCs w:val="24"/>
          <w:lang w:eastAsia="es-ES"/>
        </w:rPr>
        <w:t>así co</w:t>
      </w:r>
      <w:r>
        <w:rPr>
          <w:rFonts w:ascii="Times New Roman" w:eastAsia="Times New Roman" w:hAnsi="Times New Roman" w:cs="Times New Roman"/>
          <w:sz w:val="24"/>
          <w:szCs w:val="24"/>
          <w:lang w:eastAsia="es-ES"/>
        </w:rPr>
        <w:t xml:space="preserve">mo con la persona solicitante.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3. En el plazo máximo de siete días naturales, </w:t>
      </w:r>
      <w:r>
        <w:rPr>
          <w:rFonts w:ascii="Times New Roman" w:eastAsia="Times New Roman" w:hAnsi="Times New Roman" w:cs="Times New Roman"/>
          <w:b/>
          <w:sz w:val="24"/>
          <w:szCs w:val="24"/>
          <w:lang w:eastAsia="es-ES"/>
        </w:rPr>
        <w:t>emitirán un informe con los requisitos a que se refiere el documento contemplado en la letra b) del artículo 12. Si la decisión es favorable, el informe emitido servirá de resolución a los efectos de la realización de la prestación. Si la decisión es desfavorable a la solicitud planteada, quedará abierta la posibilidad de reclamar en virtud de lo previsto en la letra a) del artículo 18. En los casos en  que no haya acuerdo entre los dos miembros citados en el apartado 1 de este artículo, se elevará la verificación al pleno de la Comisión de Garantía y Evaluación, que decidirá definitivamente.</w:t>
      </w:r>
      <w:r>
        <w:rPr>
          <w:rFonts w:ascii="Times New Roman" w:eastAsia="Times New Roman" w:hAnsi="Times New Roman" w:cs="Times New Roman"/>
          <w:sz w:val="24"/>
          <w:szCs w:val="24"/>
          <w:lang w:eastAsia="es-ES"/>
        </w:rPr>
        <w:t xml:space="preserv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4. La resolución definitiva deberá ponerse, en el plazo </w:t>
      </w:r>
      <w:r>
        <w:rPr>
          <w:rFonts w:ascii="Times New Roman" w:eastAsia="Times New Roman" w:hAnsi="Times New Roman" w:cs="Times New Roman"/>
          <w:b/>
          <w:sz w:val="24"/>
          <w:szCs w:val="24"/>
          <w:lang w:eastAsia="es-ES"/>
        </w:rPr>
        <w:t>máximo de dos días</w:t>
      </w:r>
      <w:r w:rsidRPr="00CF02AA">
        <w:rPr>
          <w:rFonts w:ascii="Times New Roman" w:eastAsia="Times New Roman" w:hAnsi="Times New Roman" w:cs="Times New Roman"/>
          <w:sz w:val="24"/>
          <w:szCs w:val="24"/>
          <w:lang w:eastAsia="es-ES"/>
        </w:rPr>
        <w:t xml:space="preserve">, en conocimiento </w:t>
      </w:r>
      <w:r>
        <w:rPr>
          <w:rFonts w:ascii="Times New Roman" w:eastAsia="Times New Roman" w:hAnsi="Times New Roman" w:cs="Times New Roman"/>
          <w:b/>
          <w:sz w:val="24"/>
          <w:szCs w:val="24"/>
          <w:lang w:eastAsia="es-ES"/>
        </w:rPr>
        <w:t xml:space="preserve">del presidente, quien a su vez lo pondrá en conocimiento </w:t>
      </w:r>
      <w:r w:rsidRPr="00CF02AA">
        <w:rPr>
          <w:rFonts w:ascii="Times New Roman" w:eastAsia="Times New Roman" w:hAnsi="Times New Roman" w:cs="Times New Roman"/>
          <w:sz w:val="24"/>
          <w:szCs w:val="24"/>
          <w:lang w:eastAsia="es-ES"/>
        </w:rPr>
        <w:t xml:space="preserve">del médico responsable que realizó la comunicación para proceder, en su caso, a realizar la prestación de ayuda </w:t>
      </w:r>
      <w:r>
        <w:rPr>
          <w:rFonts w:ascii="Times New Roman" w:eastAsia="Times New Roman" w:hAnsi="Times New Roman" w:cs="Times New Roman"/>
          <w:b/>
          <w:sz w:val="24"/>
          <w:szCs w:val="24"/>
          <w:lang w:eastAsia="es-ES"/>
        </w:rPr>
        <w:t>para</w:t>
      </w:r>
      <w:r w:rsidRPr="00CF02AA">
        <w:rPr>
          <w:rFonts w:ascii="Times New Roman" w:eastAsia="Times New Roman" w:hAnsi="Times New Roman" w:cs="Times New Roman"/>
          <w:sz w:val="24"/>
          <w:szCs w:val="24"/>
          <w:lang w:eastAsia="es-ES"/>
        </w:rPr>
        <w:t xml:space="preserve"> morir.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5. Las resoluciones de la Comisión que informen desfavorablemente la solicitud de la prestación de ayuda para morir podrán ser recurrid</w:t>
      </w:r>
      <w:r>
        <w:rPr>
          <w:rFonts w:ascii="Times New Roman" w:eastAsia="Times New Roman" w:hAnsi="Times New Roman" w:cs="Times New Roman"/>
          <w:sz w:val="24"/>
          <w:szCs w:val="24"/>
          <w:lang w:eastAsia="es-ES"/>
        </w:rPr>
        <w:t>a</w:t>
      </w:r>
      <w:r w:rsidRPr="00CF02AA">
        <w:rPr>
          <w:rFonts w:ascii="Times New Roman" w:eastAsia="Times New Roman" w:hAnsi="Times New Roman" w:cs="Times New Roman"/>
          <w:sz w:val="24"/>
          <w:szCs w:val="24"/>
          <w:lang w:eastAsia="es-ES"/>
        </w:rPr>
        <w:t>s ante la jurisdicci</w:t>
      </w:r>
      <w:r>
        <w:rPr>
          <w:rFonts w:ascii="Times New Roman" w:eastAsia="Times New Roman" w:hAnsi="Times New Roman" w:cs="Times New Roman"/>
          <w:sz w:val="24"/>
          <w:szCs w:val="24"/>
          <w:lang w:eastAsia="es-ES"/>
        </w:rPr>
        <w:t>ón contencioso</w:t>
      </w:r>
      <w:r w:rsidR="00430038" w:rsidRPr="00430038">
        <w:rPr>
          <w:rFonts w:ascii="Times New Roman" w:eastAsia="Times New Roman" w:hAnsi="Times New Roman" w:cs="Times New Roman"/>
          <w:b/>
          <w:sz w:val="24"/>
          <w:szCs w:val="24"/>
          <w:lang w:eastAsia="es-ES"/>
        </w:rPr>
        <w:t>-</w:t>
      </w:r>
      <w:r>
        <w:rPr>
          <w:rFonts w:ascii="Times New Roman" w:eastAsia="Times New Roman" w:hAnsi="Times New Roman" w:cs="Times New Roman"/>
          <w:sz w:val="24"/>
          <w:szCs w:val="24"/>
          <w:lang w:eastAsia="es-ES"/>
        </w:rPr>
        <w:t xml:space="preserve">administrativa.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Pr="001E44D2" w:rsidRDefault="00734B90" w:rsidP="00734B90">
      <w:pPr>
        <w:spacing w:after="0" w:line="240" w:lineRule="auto"/>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t>Artículo 11. Realización de l</w:t>
      </w:r>
      <w:r>
        <w:rPr>
          <w:rFonts w:ascii="Times New Roman" w:eastAsia="Times New Roman" w:hAnsi="Times New Roman" w:cs="Times New Roman"/>
          <w:sz w:val="24"/>
          <w:szCs w:val="24"/>
          <w:lang w:eastAsia="es-ES"/>
        </w:rPr>
        <w:t xml:space="preserve">a prestación de ayuda </w:t>
      </w:r>
      <w:r>
        <w:rPr>
          <w:rFonts w:ascii="Times New Roman" w:eastAsia="Times New Roman" w:hAnsi="Times New Roman" w:cs="Times New Roman"/>
          <w:b/>
          <w:sz w:val="24"/>
          <w:szCs w:val="24"/>
          <w:lang w:eastAsia="es-ES"/>
        </w:rPr>
        <w:t>para</w:t>
      </w:r>
      <w:r>
        <w:rPr>
          <w:rFonts w:ascii="Times New Roman" w:eastAsia="Times New Roman" w:hAnsi="Times New Roman" w:cs="Times New Roman"/>
          <w:sz w:val="24"/>
          <w:szCs w:val="24"/>
          <w:lang w:eastAsia="es-ES"/>
        </w:rPr>
        <w:t xml:space="preserve"> morir.</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Pr="00CE79A8" w:rsidRDefault="00AE0460" w:rsidP="00734B90">
      <w:pPr>
        <w:spacing w:after="0" w:line="240" w:lineRule="auto"/>
        <w:ind w:firstLine="708"/>
        <w:jc w:val="both"/>
        <w:rPr>
          <w:rFonts w:ascii="Times New Roman" w:eastAsia="Times New Roman" w:hAnsi="Times New Roman" w:cs="Times New Roman"/>
          <w:b/>
          <w:sz w:val="24"/>
          <w:szCs w:val="24"/>
          <w:lang w:eastAsia="es-ES"/>
        </w:rPr>
      </w:pPr>
      <w:r>
        <w:rPr>
          <w:rFonts w:ascii="Times New Roman" w:eastAsia="Times New Roman" w:hAnsi="Times New Roman" w:cs="Times New Roman"/>
          <w:sz w:val="24"/>
          <w:szCs w:val="24"/>
          <w:lang w:eastAsia="es-ES"/>
        </w:rPr>
        <w:t xml:space="preserve">1. Una vez </w:t>
      </w:r>
      <w:r>
        <w:rPr>
          <w:rFonts w:ascii="Times New Roman" w:eastAsia="Times New Roman" w:hAnsi="Times New Roman" w:cs="Times New Roman"/>
          <w:b/>
          <w:sz w:val="24"/>
          <w:szCs w:val="24"/>
          <w:lang w:eastAsia="es-ES"/>
        </w:rPr>
        <w:t>recibida</w:t>
      </w:r>
      <w:r w:rsidR="00734B90" w:rsidRPr="00CF02AA">
        <w:rPr>
          <w:rFonts w:ascii="Times New Roman" w:eastAsia="Times New Roman" w:hAnsi="Times New Roman" w:cs="Times New Roman"/>
          <w:sz w:val="24"/>
          <w:szCs w:val="24"/>
          <w:lang w:eastAsia="es-ES"/>
        </w:rPr>
        <w:t xml:space="preserve"> la resolución positiva, la realización de la prestación de ayuda para morir debe hacerse con el máximo cuidado y profesionalidad por parte de</w:t>
      </w:r>
      <w:r w:rsidR="00734B90">
        <w:rPr>
          <w:rFonts w:ascii="Times New Roman" w:eastAsia="Times New Roman" w:hAnsi="Times New Roman" w:cs="Times New Roman"/>
          <w:sz w:val="24"/>
          <w:szCs w:val="24"/>
          <w:lang w:eastAsia="es-ES"/>
        </w:rPr>
        <w:t xml:space="preserve"> los profesionales sanitarios,</w:t>
      </w:r>
      <w:r w:rsidR="003B5D1F">
        <w:rPr>
          <w:rFonts w:ascii="Times New Roman" w:eastAsia="Times New Roman" w:hAnsi="Times New Roman" w:cs="Times New Roman"/>
          <w:b/>
          <w:sz w:val="24"/>
          <w:szCs w:val="24"/>
          <w:lang w:eastAsia="es-ES"/>
        </w:rPr>
        <w:t xml:space="preserve"> con aplicación</w:t>
      </w:r>
      <w:r w:rsidR="00734B90">
        <w:rPr>
          <w:rFonts w:ascii="Times New Roman" w:eastAsia="Times New Roman" w:hAnsi="Times New Roman" w:cs="Times New Roman"/>
          <w:b/>
          <w:sz w:val="24"/>
          <w:szCs w:val="24"/>
          <w:lang w:eastAsia="es-ES"/>
        </w:rPr>
        <w:t xml:space="preserve"> de los protocolos correspondientes, que contendrán, además, criterios en cuanto a la forma y tiempo de realización de la prestación.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En el caso de que el paciente se encuentre consciente, este deberá comunicar al médico responsable la modalidad en la que quiere recibir la p</w:t>
      </w:r>
      <w:r>
        <w:rPr>
          <w:rFonts w:ascii="Times New Roman" w:eastAsia="Times New Roman" w:hAnsi="Times New Roman" w:cs="Times New Roman"/>
          <w:sz w:val="24"/>
          <w:szCs w:val="24"/>
          <w:lang w:eastAsia="es-ES"/>
        </w:rPr>
        <w:t xml:space="preserve">restación de ayuda para morir.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lastRenderedPageBreak/>
        <w:t>2. En los casos en los que la prestación de ayuda para morir lo sea conforme a la forma descrita en el artículo 3.g.</w:t>
      </w:r>
      <w:r>
        <w:rPr>
          <w:rFonts w:ascii="Times New Roman" w:eastAsia="Times New Roman" w:hAnsi="Times New Roman" w:cs="Times New Roman"/>
          <w:b/>
          <w:sz w:val="24"/>
          <w:szCs w:val="24"/>
          <w:lang w:eastAsia="es-ES"/>
        </w:rPr>
        <w:t>1ª</w:t>
      </w:r>
      <w:r w:rsidRPr="00CF02AA">
        <w:rPr>
          <w:rFonts w:ascii="Times New Roman" w:eastAsia="Times New Roman" w:hAnsi="Times New Roman" w:cs="Times New Roman"/>
          <w:sz w:val="24"/>
          <w:szCs w:val="24"/>
          <w:lang w:eastAsia="es-ES"/>
        </w:rPr>
        <w:t xml:space="preserve">) el médico responsable, así como el resto de profesionales sanitarios, asistirán al paciente </w:t>
      </w:r>
      <w:r>
        <w:rPr>
          <w:rFonts w:ascii="Times New Roman" w:eastAsia="Times New Roman" w:hAnsi="Times New Roman" w:cs="Times New Roman"/>
          <w:sz w:val="24"/>
          <w:szCs w:val="24"/>
          <w:lang w:eastAsia="es-ES"/>
        </w:rPr>
        <w:t xml:space="preserve">hasta el momento de su muerte.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3. En el supuesto contemplado en el artículo 3.g.</w:t>
      </w:r>
      <w:r>
        <w:rPr>
          <w:rFonts w:ascii="Times New Roman" w:eastAsia="Times New Roman" w:hAnsi="Times New Roman" w:cs="Times New Roman"/>
          <w:b/>
          <w:sz w:val="24"/>
          <w:szCs w:val="24"/>
          <w:lang w:eastAsia="es-ES"/>
        </w:rPr>
        <w:t>2ª</w:t>
      </w:r>
      <w:r w:rsidRPr="00CF02AA">
        <w:rPr>
          <w:rFonts w:ascii="Times New Roman" w:eastAsia="Times New Roman" w:hAnsi="Times New Roman" w:cs="Times New Roman"/>
          <w:sz w:val="24"/>
          <w:szCs w:val="24"/>
          <w:lang w:eastAsia="es-ES"/>
        </w:rPr>
        <w:t>) el médico responsable, así como el resto de profesionales sanitarios, tras prescribir la sustancia que el propio paciente se autoadministrará, mantendrá la debida tarea de observación y apoyo a este hasta e</w:t>
      </w:r>
      <w:bookmarkStart w:id="2" w:name="(Página8)"/>
      <w:r>
        <w:rPr>
          <w:rFonts w:ascii="Times New Roman" w:eastAsia="Times New Roman" w:hAnsi="Times New Roman" w:cs="Times New Roman"/>
          <w:sz w:val="24"/>
          <w:szCs w:val="24"/>
          <w:lang w:eastAsia="es-ES"/>
        </w:rPr>
        <w:t xml:space="preserve">l momento de su fallecimiento. </w:t>
      </w:r>
      <w:bookmarkEnd w:id="2"/>
    </w:p>
    <w:p w:rsidR="00734B90" w:rsidRPr="00CF02AA" w:rsidRDefault="00734B90" w:rsidP="00734B90">
      <w:pPr>
        <w:spacing w:after="0" w:line="240" w:lineRule="auto"/>
        <w:ind w:firstLine="708"/>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Artículo 12. Comunicación a la Comisión de </w:t>
      </w:r>
      <w:r>
        <w:rPr>
          <w:rFonts w:ascii="Times New Roman" w:eastAsia="Times New Roman" w:hAnsi="Times New Roman" w:cs="Times New Roman"/>
          <w:b/>
          <w:sz w:val="24"/>
          <w:szCs w:val="24"/>
          <w:lang w:eastAsia="es-ES"/>
        </w:rPr>
        <w:t xml:space="preserve">Garantía y Evaluación </w:t>
      </w:r>
      <w:r w:rsidRPr="00CF02AA">
        <w:rPr>
          <w:rFonts w:ascii="Times New Roman" w:eastAsia="Times New Roman" w:hAnsi="Times New Roman" w:cs="Times New Roman"/>
          <w:sz w:val="24"/>
          <w:szCs w:val="24"/>
          <w:lang w:eastAsia="es-ES"/>
        </w:rPr>
        <w:t>tras la realización de l</w:t>
      </w:r>
      <w:r>
        <w:rPr>
          <w:rFonts w:ascii="Times New Roman" w:eastAsia="Times New Roman" w:hAnsi="Times New Roman" w:cs="Times New Roman"/>
          <w:sz w:val="24"/>
          <w:szCs w:val="24"/>
          <w:lang w:eastAsia="es-ES"/>
        </w:rPr>
        <w:t xml:space="preserve">a prestación de ayuda </w:t>
      </w:r>
      <w:r>
        <w:rPr>
          <w:rFonts w:ascii="Times New Roman" w:eastAsia="Times New Roman" w:hAnsi="Times New Roman" w:cs="Times New Roman"/>
          <w:b/>
          <w:sz w:val="24"/>
          <w:szCs w:val="24"/>
          <w:lang w:eastAsia="es-ES"/>
        </w:rPr>
        <w:t>para</w:t>
      </w:r>
      <w:r>
        <w:rPr>
          <w:rFonts w:ascii="Times New Roman" w:eastAsia="Times New Roman" w:hAnsi="Times New Roman" w:cs="Times New Roman"/>
          <w:sz w:val="24"/>
          <w:szCs w:val="24"/>
          <w:lang w:eastAsia="es-ES"/>
        </w:rPr>
        <w:t xml:space="preserve"> morir.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Una vez realizada la prestación de ayuda para morir, y en el plazo máximo de cinco días hábiles después de esta, el médico responsable deberá remitir a la Comisión de </w:t>
      </w:r>
      <w:r>
        <w:rPr>
          <w:rFonts w:ascii="Times New Roman" w:eastAsia="Times New Roman" w:hAnsi="Times New Roman" w:cs="Times New Roman"/>
          <w:b/>
          <w:sz w:val="24"/>
          <w:szCs w:val="24"/>
          <w:lang w:eastAsia="es-ES"/>
        </w:rPr>
        <w:t>Garantía y Evaluación</w:t>
      </w:r>
      <w:r w:rsidRPr="00CF02AA">
        <w:rPr>
          <w:rFonts w:ascii="Times New Roman" w:eastAsia="Times New Roman" w:hAnsi="Times New Roman" w:cs="Times New Roman"/>
          <w:sz w:val="24"/>
          <w:szCs w:val="24"/>
          <w:lang w:eastAsia="es-ES"/>
        </w:rPr>
        <w:t xml:space="preserve"> de su comunidad autónoma o ciudad autónoma los siguientes dos documentos separados e identifica</w:t>
      </w:r>
      <w:r>
        <w:rPr>
          <w:rFonts w:ascii="Times New Roman" w:eastAsia="Times New Roman" w:hAnsi="Times New Roman" w:cs="Times New Roman"/>
          <w:sz w:val="24"/>
          <w:szCs w:val="24"/>
          <w:lang w:eastAsia="es-ES"/>
        </w:rPr>
        <w:t xml:space="preserve">dos con un número de registro: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 El primer documento, sellado por el médico responsable, referido como "documento primero", deberá</w:t>
      </w:r>
      <w:r>
        <w:rPr>
          <w:rFonts w:ascii="Times New Roman" w:eastAsia="Times New Roman" w:hAnsi="Times New Roman" w:cs="Times New Roman"/>
          <w:sz w:val="24"/>
          <w:szCs w:val="24"/>
          <w:lang w:eastAsia="es-ES"/>
        </w:rPr>
        <w:t xml:space="preserve"> recoger los siguientes datos: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7477A4">
        <w:rPr>
          <w:rFonts w:ascii="Times New Roman" w:eastAsia="Times New Roman" w:hAnsi="Times New Roman" w:cs="Times New Roman"/>
          <w:b/>
          <w:sz w:val="24"/>
          <w:szCs w:val="24"/>
          <w:lang w:eastAsia="es-ES"/>
        </w:rPr>
        <w:t>1º</w:t>
      </w:r>
      <w:r w:rsidRPr="00CF02AA">
        <w:rPr>
          <w:rFonts w:ascii="Times New Roman" w:eastAsia="Times New Roman" w:hAnsi="Times New Roman" w:cs="Times New Roman"/>
          <w:sz w:val="24"/>
          <w:szCs w:val="24"/>
          <w:lang w:eastAsia="es-ES"/>
        </w:rPr>
        <w:t>) Nombre completo y domicilio de la persona solicitante de la ayuda para morir y, en su caso, de la person</w:t>
      </w:r>
      <w:r>
        <w:rPr>
          <w:rFonts w:ascii="Times New Roman" w:eastAsia="Times New Roman" w:hAnsi="Times New Roman" w:cs="Times New Roman"/>
          <w:sz w:val="24"/>
          <w:szCs w:val="24"/>
          <w:lang w:eastAsia="es-ES"/>
        </w:rPr>
        <w:t xml:space="preserve">a autorizada que lo asistiera.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7477A4">
        <w:rPr>
          <w:rFonts w:ascii="Times New Roman" w:eastAsia="Times New Roman" w:hAnsi="Times New Roman" w:cs="Times New Roman"/>
          <w:b/>
          <w:sz w:val="24"/>
          <w:szCs w:val="24"/>
          <w:lang w:eastAsia="es-ES"/>
        </w:rPr>
        <w:t>2º</w:t>
      </w:r>
      <w:r w:rsidRPr="00CF02AA">
        <w:rPr>
          <w:rFonts w:ascii="Times New Roman" w:eastAsia="Times New Roman" w:hAnsi="Times New Roman" w:cs="Times New Roman"/>
          <w:sz w:val="24"/>
          <w:szCs w:val="24"/>
          <w:lang w:eastAsia="es-ES"/>
        </w:rPr>
        <w:t>) Nombre completo, dirección y número de identificación profesional (número de colegiado o equivalente) de</w:t>
      </w:r>
      <w:r>
        <w:rPr>
          <w:rFonts w:ascii="Times New Roman" w:eastAsia="Times New Roman" w:hAnsi="Times New Roman" w:cs="Times New Roman"/>
          <w:sz w:val="24"/>
          <w:szCs w:val="24"/>
          <w:lang w:eastAsia="es-ES"/>
        </w:rPr>
        <w:t xml:space="preserve">l médico responsable.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3º</w:t>
      </w:r>
      <w:r w:rsidRPr="00CF02AA">
        <w:rPr>
          <w:rFonts w:ascii="Times New Roman" w:eastAsia="Times New Roman" w:hAnsi="Times New Roman" w:cs="Times New Roman"/>
          <w:sz w:val="24"/>
          <w:szCs w:val="24"/>
          <w:lang w:eastAsia="es-ES"/>
        </w:rPr>
        <w:t>) Nombre completo, dirección y número de identificación profesional del médico consulto</w:t>
      </w:r>
      <w:r>
        <w:rPr>
          <w:rFonts w:ascii="Times New Roman" w:eastAsia="Times New Roman" w:hAnsi="Times New Roman" w:cs="Times New Roman"/>
          <w:sz w:val="24"/>
          <w:szCs w:val="24"/>
          <w:lang w:eastAsia="es-ES"/>
        </w:rPr>
        <w:t xml:space="preserve">r cuya opinión se ha recabado.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4º</w:t>
      </w:r>
      <w:r w:rsidRPr="00CF02AA">
        <w:rPr>
          <w:rFonts w:ascii="Times New Roman" w:eastAsia="Times New Roman" w:hAnsi="Times New Roman" w:cs="Times New Roman"/>
          <w:sz w:val="24"/>
          <w:szCs w:val="24"/>
          <w:lang w:eastAsia="es-ES"/>
        </w:rPr>
        <w:t>) Si la persona solicitante disponía de un documento de instrucciones previas o documento equivalente y en él se señalaba a un representante, nombre completo del mismo. En caso contrario, nombre completo de la persona que presentó la solicitud en nombre del pa</w:t>
      </w:r>
      <w:r>
        <w:rPr>
          <w:rFonts w:ascii="Times New Roman" w:eastAsia="Times New Roman" w:hAnsi="Times New Roman" w:cs="Times New Roman"/>
          <w:sz w:val="24"/>
          <w:szCs w:val="24"/>
          <w:lang w:eastAsia="es-ES"/>
        </w:rPr>
        <w:t xml:space="preserve">ciente </w:t>
      </w:r>
      <w:r>
        <w:rPr>
          <w:rFonts w:ascii="Times New Roman" w:eastAsia="Times New Roman" w:hAnsi="Times New Roman" w:cs="Times New Roman"/>
          <w:b/>
          <w:sz w:val="24"/>
          <w:szCs w:val="24"/>
          <w:lang w:eastAsia="es-ES"/>
        </w:rPr>
        <w:t>en situación de incapacidad</w:t>
      </w:r>
      <w:r>
        <w:rPr>
          <w:rFonts w:ascii="Times New Roman" w:eastAsia="Times New Roman" w:hAnsi="Times New Roman" w:cs="Times New Roman"/>
          <w:sz w:val="24"/>
          <w:szCs w:val="24"/>
          <w:lang w:eastAsia="es-ES"/>
        </w:rPr>
        <w:t xml:space="preserve"> de hecho.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b) El segundo documento, referido como "documento segundo", deberá</w:t>
      </w:r>
      <w:r>
        <w:rPr>
          <w:rFonts w:ascii="Times New Roman" w:eastAsia="Times New Roman" w:hAnsi="Times New Roman" w:cs="Times New Roman"/>
          <w:sz w:val="24"/>
          <w:szCs w:val="24"/>
          <w:lang w:eastAsia="es-ES"/>
        </w:rPr>
        <w:t xml:space="preserve"> recoger los siguientes datos: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1º</w:t>
      </w:r>
      <w:r w:rsidRPr="00CF02AA">
        <w:rPr>
          <w:rFonts w:ascii="Times New Roman" w:eastAsia="Times New Roman" w:hAnsi="Times New Roman" w:cs="Times New Roman"/>
          <w:sz w:val="24"/>
          <w:szCs w:val="24"/>
          <w:lang w:eastAsia="es-ES"/>
        </w:rPr>
        <w:t>) Sexo y edad de la persona solic</w:t>
      </w:r>
      <w:r>
        <w:rPr>
          <w:rFonts w:ascii="Times New Roman" w:eastAsia="Times New Roman" w:hAnsi="Times New Roman" w:cs="Times New Roman"/>
          <w:sz w:val="24"/>
          <w:szCs w:val="24"/>
          <w:lang w:eastAsia="es-ES"/>
        </w:rPr>
        <w:t xml:space="preserve">itante de la ayuda para morir.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2º</w:t>
      </w:r>
      <w:r>
        <w:rPr>
          <w:rFonts w:ascii="Times New Roman" w:eastAsia="Times New Roman" w:hAnsi="Times New Roman" w:cs="Times New Roman"/>
          <w:sz w:val="24"/>
          <w:szCs w:val="24"/>
          <w:lang w:eastAsia="es-ES"/>
        </w:rPr>
        <w:t xml:space="preserve">) Fecha y lugar de la muerte.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3º</w:t>
      </w:r>
      <w:r w:rsidRPr="00CF02AA">
        <w:rPr>
          <w:rFonts w:ascii="Times New Roman" w:eastAsia="Times New Roman" w:hAnsi="Times New Roman" w:cs="Times New Roman"/>
          <w:sz w:val="24"/>
          <w:szCs w:val="24"/>
          <w:lang w:eastAsia="es-ES"/>
        </w:rPr>
        <w:t xml:space="preserve">) Tiempo transcurrido desde la primera y la última petición </w:t>
      </w:r>
      <w:r>
        <w:rPr>
          <w:rFonts w:ascii="Times New Roman" w:eastAsia="Times New Roman" w:hAnsi="Times New Roman" w:cs="Times New Roman"/>
          <w:sz w:val="24"/>
          <w:szCs w:val="24"/>
          <w:lang w:eastAsia="es-ES"/>
        </w:rPr>
        <w:t xml:space="preserve">hasta la muerte de la persona.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4º</w:t>
      </w:r>
      <w:r w:rsidRPr="00CF02AA">
        <w:rPr>
          <w:rFonts w:ascii="Times New Roman" w:eastAsia="Times New Roman" w:hAnsi="Times New Roman" w:cs="Times New Roman"/>
          <w:sz w:val="24"/>
          <w:szCs w:val="24"/>
          <w:lang w:eastAsia="es-ES"/>
        </w:rPr>
        <w:t>) Descripción de la patología padecida por la persona solicitante</w:t>
      </w:r>
      <w:r>
        <w:rPr>
          <w:rFonts w:ascii="Times New Roman" w:eastAsia="Times New Roman" w:hAnsi="Times New Roman" w:cs="Times New Roman"/>
          <w:b/>
          <w:sz w:val="24"/>
          <w:szCs w:val="24"/>
          <w:lang w:eastAsia="es-ES"/>
        </w:rPr>
        <w:t xml:space="preserve"> (</w:t>
      </w:r>
      <w:r w:rsidRPr="00CF02AA">
        <w:rPr>
          <w:rFonts w:ascii="Times New Roman" w:eastAsia="Times New Roman" w:hAnsi="Times New Roman" w:cs="Times New Roman"/>
          <w:sz w:val="24"/>
          <w:szCs w:val="24"/>
          <w:lang w:eastAsia="es-ES"/>
        </w:rPr>
        <w:t>enfermedad grave e incurable o</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padecimiento grave, crónico e imposibilitante</w:t>
      </w:r>
      <w:r>
        <w:rPr>
          <w:rFonts w:ascii="Times New Roman" w:eastAsia="Times New Roman" w:hAnsi="Times New Roman" w:cs="Times New Roman"/>
          <w:sz w:val="24"/>
          <w:szCs w:val="24"/>
          <w:lang w:eastAsia="es-ES"/>
        </w:rPr>
        <w:t xml:space="preserv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5º</w:t>
      </w:r>
      <w:r w:rsidRPr="00CF02AA">
        <w:rPr>
          <w:rFonts w:ascii="Times New Roman" w:eastAsia="Times New Roman" w:hAnsi="Times New Roman" w:cs="Times New Roman"/>
          <w:sz w:val="24"/>
          <w:szCs w:val="24"/>
          <w:lang w:eastAsia="es-ES"/>
        </w:rPr>
        <w:t xml:space="preserve">) Naturaleza del sufrimiento continuo e insoportable padecido y razones por las cuales se considera que no </w:t>
      </w:r>
      <w:r>
        <w:rPr>
          <w:rFonts w:ascii="Times New Roman" w:eastAsia="Times New Roman" w:hAnsi="Times New Roman" w:cs="Times New Roman"/>
          <w:sz w:val="24"/>
          <w:szCs w:val="24"/>
          <w:lang w:eastAsia="es-ES"/>
        </w:rPr>
        <w:t xml:space="preserve">tenía perspectivas de mejoría.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6º</w:t>
      </w:r>
      <w:r w:rsidRPr="00CF02AA">
        <w:rPr>
          <w:rFonts w:ascii="Times New Roman" w:eastAsia="Times New Roman" w:hAnsi="Times New Roman" w:cs="Times New Roman"/>
          <w:sz w:val="24"/>
          <w:szCs w:val="24"/>
          <w:lang w:eastAsia="es-ES"/>
        </w:rPr>
        <w:t>) Información sobre la voluntariedad, reflexión y reiteración de la petición, así como sobre l</w:t>
      </w:r>
      <w:r>
        <w:rPr>
          <w:rFonts w:ascii="Times New Roman" w:eastAsia="Times New Roman" w:hAnsi="Times New Roman" w:cs="Times New Roman"/>
          <w:sz w:val="24"/>
          <w:szCs w:val="24"/>
          <w:lang w:eastAsia="es-ES"/>
        </w:rPr>
        <w:t xml:space="preserve">a ausencia de presión externa.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lastRenderedPageBreak/>
        <w:t>7º</w:t>
      </w:r>
      <w:r w:rsidRPr="00CF02AA">
        <w:rPr>
          <w:rFonts w:ascii="Times New Roman" w:eastAsia="Times New Roman" w:hAnsi="Times New Roman" w:cs="Times New Roman"/>
          <w:sz w:val="24"/>
          <w:szCs w:val="24"/>
          <w:lang w:eastAsia="es-ES"/>
        </w:rPr>
        <w:t>) Si existía documento de instrucciones previas o documento equ</w:t>
      </w:r>
      <w:r>
        <w:rPr>
          <w:rFonts w:ascii="Times New Roman" w:eastAsia="Times New Roman" w:hAnsi="Times New Roman" w:cs="Times New Roman"/>
          <w:sz w:val="24"/>
          <w:szCs w:val="24"/>
          <w:lang w:eastAsia="es-ES"/>
        </w:rPr>
        <w:t xml:space="preserve">ivalente, una copia del mismo.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8º</w:t>
      </w:r>
      <w:r w:rsidRPr="00CF02AA">
        <w:rPr>
          <w:rFonts w:ascii="Times New Roman" w:eastAsia="Times New Roman" w:hAnsi="Times New Roman" w:cs="Times New Roman"/>
          <w:sz w:val="24"/>
          <w:szCs w:val="24"/>
          <w:lang w:eastAsia="es-ES"/>
        </w:rPr>
        <w:t>) Procedimiento seguido por el médico responsable y el resto del equipo de profesionales sanitarios para</w:t>
      </w:r>
      <w:r>
        <w:rPr>
          <w:rFonts w:ascii="Times New Roman" w:eastAsia="Times New Roman" w:hAnsi="Times New Roman" w:cs="Times New Roman"/>
          <w:sz w:val="24"/>
          <w:szCs w:val="24"/>
          <w:lang w:eastAsia="es-ES"/>
        </w:rPr>
        <w:t xml:space="preserve"> realizar la ayuda para morir.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7477A4">
        <w:rPr>
          <w:rFonts w:ascii="Times New Roman" w:eastAsia="Times New Roman" w:hAnsi="Times New Roman" w:cs="Times New Roman"/>
          <w:b/>
          <w:sz w:val="24"/>
          <w:szCs w:val="24"/>
          <w:lang w:eastAsia="es-ES"/>
        </w:rPr>
        <w:t>9º</w:t>
      </w:r>
      <w:r w:rsidRPr="00CF02AA">
        <w:rPr>
          <w:rFonts w:ascii="Times New Roman" w:eastAsia="Times New Roman" w:hAnsi="Times New Roman" w:cs="Times New Roman"/>
          <w:sz w:val="24"/>
          <w:szCs w:val="24"/>
          <w:lang w:eastAsia="es-ES"/>
        </w:rPr>
        <w:t>) Capacitación de los médicos consulto</w:t>
      </w:r>
      <w:r>
        <w:rPr>
          <w:rFonts w:ascii="Times New Roman" w:eastAsia="Times New Roman" w:hAnsi="Times New Roman" w:cs="Times New Roman"/>
          <w:sz w:val="24"/>
          <w:szCs w:val="24"/>
          <w:lang w:eastAsia="es-ES"/>
        </w:rPr>
        <w:t xml:space="preserve">res y fechas de las consultas.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CAPÍTULO IV</w:t>
      </w:r>
    </w:p>
    <w:p w:rsidR="00734B90" w:rsidRDefault="00734B90" w:rsidP="00734B90">
      <w:pPr>
        <w:spacing w:after="0" w:line="240" w:lineRule="auto"/>
        <w:jc w:val="center"/>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Garantía en el acceso a la </w:t>
      </w:r>
      <w:r>
        <w:rPr>
          <w:rFonts w:ascii="Times New Roman" w:eastAsia="Times New Roman" w:hAnsi="Times New Roman" w:cs="Times New Roman"/>
          <w:sz w:val="24"/>
          <w:szCs w:val="24"/>
          <w:lang w:eastAsia="es-ES"/>
        </w:rPr>
        <w:t>prestación de ayuda para morir</w:t>
      </w:r>
    </w:p>
    <w:p w:rsidR="00734B90" w:rsidRDefault="00734B90" w:rsidP="00734B90">
      <w:pPr>
        <w:spacing w:after="0" w:line="240" w:lineRule="auto"/>
        <w:jc w:val="center"/>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Artículo 13. Garantía del acceso a la p</w:t>
      </w:r>
      <w:r>
        <w:rPr>
          <w:rFonts w:ascii="Times New Roman" w:eastAsia="Times New Roman" w:hAnsi="Times New Roman" w:cs="Times New Roman"/>
          <w:sz w:val="24"/>
          <w:szCs w:val="24"/>
          <w:lang w:eastAsia="es-ES"/>
        </w:rPr>
        <w:t xml:space="preserve">restación de ayuda para morir.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1. La prestación de ayuda para morir estará incluida en la </w:t>
      </w:r>
      <w:r>
        <w:rPr>
          <w:rFonts w:ascii="Times New Roman" w:eastAsia="Times New Roman" w:hAnsi="Times New Roman" w:cs="Times New Roman"/>
          <w:sz w:val="24"/>
          <w:szCs w:val="24"/>
          <w:lang w:eastAsia="es-ES"/>
        </w:rPr>
        <w:t>c</w:t>
      </w:r>
      <w:r w:rsidRPr="00CF02AA">
        <w:rPr>
          <w:rFonts w:ascii="Times New Roman" w:eastAsia="Times New Roman" w:hAnsi="Times New Roman" w:cs="Times New Roman"/>
          <w:sz w:val="24"/>
          <w:szCs w:val="24"/>
          <w:lang w:eastAsia="es-ES"/>
        </w:rPr>
        <w:t>artera de servicios comunes del Sistema Nacional de Salud y</w:t>
      </w:r>
      <w:r>
        <w:rPr>
          <w:rFonts w:ascii="Times New Roman" w:eastAsia="Times New Roman" w:hAnsi="Times New Roman" w:cs="Times New Roman"/>
          <w:sz w:val="24"/>
          <w:szCs w:val="24"/>
          <w:lang w:eastAsia="es-ES"/>
        </w:rPr>
        <w:t xml:space="preserve"> será de financiación pública.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2. Los servicios públicos de salud, en el ámbito de sus respectivas competencias, aplicarán las medidas precisas para garantizar el derecho a la prestación de ayuda para morir en los supuestos y con los requis</w:t>
      </w:r>
      <w:r>
        <w:rPr>
          <w:rFonts w:ascii="Times New Roman" w:eastAsia="Times New Roman" w:hAnsi="Times New Roman" w:cs="Times New Roman"/>
          <w:sz w:val="24"/>
          <w:szCs w:val="24"/>
          <w:lang w:eastAsia="es-ES"/>
        </w:rPr>
        <w:t xml:space="preserve">itos establecidos en esta Ley.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Artículo 14. </w:t>
      </w:r>
      <w:r>
        <w:rPr>
          <w:rFonts w:ascii="Times New Roman" w:eastAsia="Times New Roman" w:hAnsi="Times New Roman" w:cs="Times New Roman"/>
          <w:sz w:val="24"/>
          <w:szCs w:val="24"/>
          <w:lang w:eastAsia="es-ES"/>
        </w:rPr>
        <w:t>Pr</w:t>
      </w:r>
      <w:r w:rsidRPr="00CF02AA">
        <w:rPr>
          <w:rFonts w:ascii="Times New Roman" w:eastAsia="Times New Roman" w:hAnsi="Times New Roman" w:cs="Times New Roman"/>
          <w:sz w:val="24"/>
          <w:szCs w:val="24"/>
          <w:lang w:eastAsia="es-ES"/>
        </w:rPr>
        <w:t xml:space="preserve">estación de </w:t>
      </w:r>
      <w:r>
        <w:rPr>
          <w:rFonts w:ascii="Times New Roman" w:eastAsia="Times New Roman" w:hAnsi="Times New Roman" w:cs="Times New Roman"/>
          <w:b/>
          <w:sz w:val="24"/>
          <w:szCs w:val="24"/>
          <w:lang w:eastAsia="es-ES"/>
        </w:rPr>
        <w:t xml:space="preserve">la </w:t>
      </w:r>
      <w:r w:rsidRPr="00CF02AA">
        <w:rPr>
          <w:rFonts w:ascii="Times New Roman" w:eastAsia="Times New Roman" w:hAnsi="Times New Roman" w:cs="Times New Roman"/>
          <w:sz w:val="24"/>
          <w:szCs w:val="24"/>
          <w:lang w:eastAsia="es-ES"/>
        </w:rPr>
        <w:t>ayuda para mor</w:t>
      </w:r>
      <w:r>
        <w:rPr>
          <w:rFonts w:ascii="Times New Roman" w:eastAsia="Times New Roman" w:hAnsi="Times New Roman" w:cs="Times New Roman"/>
          <w:sz w:val="24"/>
          <w:szCs w:val="24"/>
          <w:lang w:eastAsia="es-ES"/>
        </w:rPr>
        <w:t xml:space="preserve">ir por los servicios de salud.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Pr="00E85F46" w:rsidRDefault="00734B90" w:rsidP="00734B90">
      <w:pPr>
        <w:spacing w:after="0" w:line="240" w:lineRule="auto"/>
        <w:ind w:firstLine="708"/>
        <w:jc w:val="both"/>
        <w:rPr>
          <w:rFonts w:ascii="Times New Roman" w:eastAsia="Times New Roman" w:hAnsi="Times New Roman" w:cs="Times New Roman"/>
          <w:b/>
          <w:sz w:val="24"/>
          <w:szCs w:val="24"/>
          <w:lang w:eastAsia="es-ES"/>
        </w:rPr>
      </w:pPr>
      <w:r w:rsidRPr="00E85F46">
        <w:rPr>
          <w:rFonts w:ascii="Times New Roman" w:eastAsia="Times New Roman" w:hAnsi="Times New Roman" w:cs="Times New Roman"/>
          <w:b/>
          <w:sz w:val="24"/>
          <w:szCs w:val="24"/>
          <w:lang w:eastAsia="es-ES"/>
        </w:rPr>
        <w:t>1. (</w:t>
      </w:r>
      <w:r>
        <w:rPr>
          <w:rFonts w:ascii="Times New Roman" w:eastAsia="Times New Roman" w:hAnsi="Times New Roman" w:cs="Times New Roman"/>
          <w:b/>
          <w:sz w:val="24"/>
          <w:szCs w:val="24"/>
          <w:lang w:eastAsia="es-ES"/>
        </w:rPr>
        <w:t xml:space="preserve">Pasa </w:t>
      </w:r>
      <w:r w:rsidRPr="00E85F46">
        <w:rPr>
          <w:rFonts w:ascii="Times New Roman" w:eastAsia="Times New Roman" w:hAnsi="Times New Roman" w:cs="Times New Roman"/>
          <w:b/>
          <w:sz w:val="24"/>
          <w:szCs w:val="24"/>
          <w:lang w:eastAsia="es-ES"/>
        </w:rPr>
        <w:t>a</w:t>
      </w:r>
      <w:r>
        <w:rPr>
          <w:rFonts w:ascii="Times New Roman" w:eastAsia="Times New Roman" w:hAnsi="Times New Roman" w:cs="Times New Roman"/>
          <w:b/>
          <w:sz w:val="24"/>
          <w:szCs w:val="24"/>
          <w:lang w:eastAsia="es-ES"/>
        </w:rPr>
        <w:t xml:space="preserve"> ser </w:t>
      </w:r>
      <w:r w:rsidRPr="00E85F46">
        <w:rPr>
          <w:rFonts w:ascii="Times New Roman" w:eastAsia="Times New Roman" w:hAnsi="Times New Roman" w:cs="Times New Roman"/>
          <w:b/>
          <w:sz w:val="24"/>
          <w:szCs w:val="24"/>
          <w:lang w:eastAsia="es-ES"/>
        </w:rPr>
        <w:t>d</w:t>
      </w:r>
      <w:r>
        <w:rPr>
          <w:rFonts w:ascii="Times New Roman" w:eastAsia="Times New Roman" w:hAnsi="Times New Roman" w:cs="Times New Roman"/>
          <w:b/>
          <w:sz w:val="24"/>
          <w:szCs w:val="24"/>
          <w:lang w:eastAsia="es-ES"/>
        </w:rPr>
        <w:t>isposición adicional sexta)</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 xml:space="preserve">(antes 2) </w:t>
      </w:r>
      <w:r w:rsidRPr="00CF02AA">
        <w:rPr>
          <w:rFonts w:ascii="Times New Roman" w:eastAsia="Times New Roman" w:hAnsi="Times New Roman" w:cs="Times New Roman"/>
          <w:sz w:val="24"/>
          <w:szCs w:val="24"/>
          <w:lang w:eastAsia="es-ES"/>
        </w:rPr>
        <w:t>La prestación de la ayuda para morir se realizará en centro</w:t>
      </w:r>
      <w:r>
        <w:rPr>
          <w:rFonts w:ascii="Times New Roman" w:eastAsia="Times New Roman" w:hAnsi="Times New Roman" w:cs="Times New Roman"/>
          <w:sz w:val="24"/>
          <w:szCs w:val="24"/>
          <w:lang w:eastAsia="es-ES"/>
        </w:rPr>
        <w:t>s sanitarios públicos, privados</w:t>
      </w:r>
      <w:r w:rsidRPr="00CF02AA">
        <w:rPr>
          <w:rFonts w:ascii="Times New Roman" w:eastAsia="Times New Roman" w:hAnsi="Times New Roman" w:cs="Times New Roman"/>
          <w:sz w:val="24"/>
          <w:szCs w:val="24"/>
          <w:lang w:eastAsia="es-ES"/>
        </w:rPr>
        <w:t xml:space="preserve"> o concertados, </w:t>
      </w:r>
      <w:r>
        <w:rPr>
          <w:rFonts w:ascii="Times New Roman" w:eastAsia="Times New Roman" w:hAnsi="Times New Roman" w:cs="Times New Roman"/>
          <w:b/>
          <w:sz w:val="24"/>
          <w:szCs w:val="24"/>
          <w:lang w:eastAsia="es-ES"/>
        </w:rPr>
        <w:t xml:space="preserve">y en el domicilio particular, </w:t>
      </w:r>
      <w:r w:rsidRPr="00CF02AA">
        <w:rPr>
          <w:rFonts w:ascii="Times New Roman" w:eastAsia="Times New Roman" w:hAnsi="Times New Roman" w:cs="Times New Roman"/>
          <w:sz w:val="24"/>
          <w:szCs w:val="24"/>
          <w:lang w:eastAsia="es-ES"/>
        </w:rPr>
        <w:t>sin que el acceso y la calidad asistencial de la prest</w:t>
      </w:r>
      <w:r>
        <w:rPr>
          <w:rFonts w:ascii="Times New Roman" w:eastAsia="Times New Roman" w:hAnsi="Times New Roman" w:cs="Times New Roman"/>
          <w:sz w:val="24"/>
          <w:szCs w:val="24"/>
          <w:lang w:eastAsia="es-ES"/>
        </w:rPr>
        <w:t>ación puedan resultar menoscabado</w:t>
      </w:r>
      <w:r w:rsidRPr="00CF02AA">
        <w:rPr>
          <w:rFonts w:ascii="Times New Roman" w:eastAsia="Times New Roman" w:hAnsi="Times New Roman" w:cs="Times New Roman"/>
          <w:sz w:val="24"/>
          <w:szCs w:val="24"/>
          <w:lang w:eastAsia="es-ES"/>
        </w:rPr>
        <w:t xml:space="preserve">s por el ejercicio de la objeción de conciencia sanitaria </w:t>
      </w:r>
      <w:r>
        <w:rPr>
          <w:rFonts w:ascii="Times New Roman" w:eastAsia="Times New Roman" w:hAnsi="Times New Roman" w:cs="Times New Roman"/>
          <w:sz w:val="24"/>
          <w:szCs w:val="24"/>
          <w:lang w:eastAsia="es-ES"/>
        </w:rPr>
        <w:t xml:space="preserve">o por el lugar donde se realiza. </w:t>
      </w:r>
      <w:r w:rsidRPr="00284A1B">
        <w:rPr>
          <w:rFonts w:ascii="Times New Roman" w:eastAsia="Times New Roman" w:hAnsi="Times New Roman" w:cs="Times New Roman"/>
          <w:b/>
          <w:sz w:val="24"/>
          <w:szCs w:val="24"/>
          <w:lang w:eastAsia="es-ES"/>
        </w:rPr>
        <w:t>No podrán intervenir en ninguno de los equipos profesionales quienes incurran en conflicto de intereses ni quienes resulten beneficiados de la práctica de la eutanasia.</w:t>
      </w:r>
      <w:r w:rsidRPr="00CF02AA">
        <w:rPr>
          <w:rFonts w:ascii="Times New Roman" w:eastAsia="Times New Roman" w:hAnsi="Times New Roman" w:cs="Times New Roman"/>
          <w:sz w:val="24"/>
          <w:szCs w:val="24"/>
          <w:lang w:eastAsia="es-ES"/>
        </w:rPr>
        <w:t xml:space="preserve">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Artículo 15. Protección de la</w:t>
      </w:r>
      <w:r>
        <w:rPr>
          <w:rFonts w:ascii="Times New Roman" w:eastAsia="Times New Roman" w:hAnsi="Times New Roman" w:cs="Times New Roman"/>
          <w:sz w:val="24"/>
          <w:szCs w:val="24"/>
          <w:lang w:eastAsia="es-ES"/>
        </w:rPr>
        <w:t xml:space="preserve"> intimidad y confidencialidad.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1. Los centros sanitarios que realicen la prestación de ayuda para morir adoptarán las medidas necesarias para asegurar la intimidad de las personas solicitantes de la prestación y la confidencialidad en el tratamiento de s</w:t>
      </w:r>
      <w:r>
        <w:rPr>
          <w:rFonts w:ascii="Times New Roman" w:eastAsia="Times New Roman" w:hAnsi="Times New Roman" w:cs="Times New Roman"/>
          <w:sz w:val="24"/>
          <w:szCs w:val="24"/>
          <w:lang w:eastAsia="es-ES"/>
        </w:rPr>
        <w:t xml:space="preserve">us datos de carácter personal.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2. Asimismo, los citados centros deberán contar con sistemas de custodia activa de las historias clínicas de los pacientes e implantar en el tratamiento de los datos las medidas de seguridad de nivel alto previstas en la normativa vigente en materia de protección de datos de cará</w:t>
      </w:r>
      <w:r>
        <w:rPr>
          <w:rFonts w:ascii="Times New Roman" w:eastAsia="Times New Roman" w:hAnsi="Times New Roman" w:cs="Times New Roman"/>
          <w:sz w:val="24"/>
          <w:szCs w:val="24"/>
          <w:lang w:eastAsia="es-ES"/>
        </w:rPr>
        <w:t xml:space="preserve">cter personal.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Artículo 16. </w:t>
      </w:r>
      <w:r>
        <w:rPr>
          <w:rFonts w:ascii="Times New Roman" w:eastAsia="Times New Roman" w:hAnsi="Times New Roman" w:cs="Times New Roman"/>
          <w:b/>
          <w:sz w:val="24"/>
          <w:szCs w:val="24"/>
          <w:lang w:eastAsia="es-ES"/>
        </w:rPr>
        <w:t>Objeción de conciencia de los profesionales sanitarios.</w:t>
      </w:r>
      <w:r>
        <w:rPr>
          <w:rFonts w:ascii="Times New Roman" w:eastAsia="Times New Roman" w:hAnsi="Times New Roman" w:cs="Times New Roman"/>
          <w:sz w:val="24"/>
          <w:szCs w:val="24"/>
          <w:lang w:eastAsia="es-ES"/>
        </w:rPr>
        <w:t xml:space="preserve">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1. </w:t>
      </w:r>
      <w:r>
        <w:rPr>
          <w:rFonts w:ascii="Times New Roman" w:eastAsia="Times New Roman" w:hAnsi="Times New Roman" w:cs="Times New Roman"/>
          <w:sz w:val="24"/>
          <w:szCs w:val="24"/>
          <w:lang w:eastAsia="es-ES"/>
        </w:rPr>
        <w:t>L</w:t>
      </w:r>
      <w:r w:rsidRPr="00CF02AA">
        <w:rPr>
          <w:rFonts w:ascii="Times New Roman" w:eastAsia="Times New Roman" w:hAnsi="Times New Roman" w:cs="Times New Roman"/>
          <w:sz w:val="24"/>
          <w:szCs w:val="24"/>
          <w:lang w:eastAsia="es-ES"/>
        </w:rPr>
        <w:t>os profesionales sanitarios directamente implicados en la prestación de ayuda para morir tendrán el derecho de ejercer su obj</w:t>
      </w:r>
      <w:r>
        <w:rPr>
          <w:rFonts w:ascii="Times New Roman" w:eastAsia="Times New Roman" w:hAnsi="Times New Roman" w:cs="Times New Roman"/>
          <w:sz w:val="24"/>
          <w:szCs w:val="24"/>
          <w:lang w:eastAsia="es-ES"/>
        </w:rPr>
        <w:t xml:space="preserve">eción de conciencia sanitaria.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El rechazo o la negativa a realizar la citada prestación por razones de conciencia es una decisión individual del profesional sanitario directamente implicado en su realización, la cual deberá manifestarse </w:t>
      </w:r>
      <w:r>
        <w:rPr>
          <w:rFonts w:ascii="Times New Roman" w:eastAsia="Times New Roman" w:hAnsi="Times New Roman" w:cs="Times New Roman"/>
          <w:sz w:val="24"/>
          <w:szCs w:val="24"/>
          <w:lang w:eastAsia="es-ES"/>
        </w:rPr>
        <w:t xml:space="preserve">anticipadamente y por escrito. </w:t>
      </w:r>
    </w:p>
    <w:p w:rsidR="00734B90" w:rsidRPr="00B7265A" w:rsidRDefault="00734B90" w:rsidP="00734B90">
      <w:pPr>
        <w:spacing w:after="0" w:line="240" w:lineRule="auto"/>
        <w:ind w:firstLine="708"/>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lastRenderedPageBreak/>
        <w:t xml:space="preserve">2. Las administraciones sanitarias crearán un </w:t>
      </w:r>
      <w:r>
        <w:rPr>
          <w:rFonts w:ascii="Times New Roman" w:eastAsia="Times New Roman" w:hAnsi="Times New Roman" w:cs="Times New Roman"/>
          <w:sz w:val="24"/>
          <w:szCs w:val="24"/>
          <w:lang w:eastAsia="es-ES"/>
        </w:rPr>
        <w:t>r</w:t>
      </w:r>
      <w:r w:rsidRPr="00CF02AA">
        <w:rPr>
          <w:rFonts w:ascii="Times New Roman" w:eastAsia="Times New Roman" w:hAnsi="Times New Roman" w:cs="Times New Roman"/>
          <w:sz w:val="24"/>
          <w:szCs w:val="24"/>
          <w:lang w:eastAsia="es-ES"/>
        </w:rPr>
        <w:t>egistro de profesionales sanitarios objetores de conciencia a realizar la ayuda para morir, en el que se inscribirán las declaraciones de objeción de conciencia para la realización de la misma y que tendrá por objeto facilitar la necesaria información a la administración sanitaria para que esta pueda garantizar una adecuada gestión de la p</w:t>
      </w:r>
      <w:r>
        <w:rPr>
          <w:rFonts w:ascii="Times New Roman" w:eastAsia="Times New Roman" w:hAnsi="Times New Roman" w:cs="Times New Roman"/>
          <w:sz w:val="24"/>
          <w:szCs w:val="24"/>
          <w:lang w:eastAsia="es-ES"/>
        </w:rPr>
        <w:t xml:space="preserve">restación de ayuda para morir. </w:t>
      </w:r>
      <w:r>
        <w:rPr>
          <w:rFonts w:ascii="Times New Roman" w:eastAsia="Times New Roman" w:hAnsi="Times New Roman" w:cs="Times New Roman"/>
          <w:b/>
          <w:sz w:val="24"/>
          <w:szCs w:val="24"/>
          <w:lang w:eastAsia="es-ES"/>
        </w:rPr>
        <w:t>El registro se someterá al principio de estricta confidencialidad y a la normativa de protección de datos de carácter personal.</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CAPÍTULO V</w:t>
      </w:r>
    </w:p>
    <w:p w:rsidR="00734B90" w:rsidRDefault="00734B90" w:rsidP="00734B90">
      <w:pPr>
        <w:spacing w:after="0" w:line="240" w:lineRule="auto"/>
        <w:jc w:val="center"/>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Comi</w:t>
      </w:r>
      <w:r>
        <w:rPr>
          <w:rFonts w:ascii="Times New Roman" w:eastAsia="Times New Roman" w:hAnsi="Times New Roman" w:cs="Times New Roman"/>
          <w:sz w:val="24"/>
          <w:szCs w:val="24"/>
          <w:lang w:eastAsia="es-ES"/>
        </w:rPr>
        <w:t>siones de Control y Evaluación</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Artícu</w:t>
      </w:r>
      <w:r>
        <w:rPr>
          <w:rFonts w:ascii="Times New Roman" w:eastAsia="Times New Roman" w:hAnsi="Times New Roman" w:cs="Times New Roman"/>
          <w:sz w:val="24"/>
          <w:szCs w:val="24"/>
          <w:lang w:eastAsia="es-ES"/>
        </w:rPr>
        <w:t xml:space="preserve">lo 17. Creación y composición.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Pr="000B677A" w:rsidRDefault="00734B90" w:rsidP="00734B90">
      <w:pPr>
        <w:spacing w:after="0" w:line="240" w:lineRule="auto"/>
        <w:ind w:firstLine="708"/>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t xml:space="preserve">1. Existirá una Comisión de </w:t>
      </w:r>
      <w:r>
        <w:rPr>
          <w:rFonts w:ascii="Times New Roman" w:eastAsia="Times New Roman" w:hAnsi="Times New Roman" w:cs="Times New Roman"/>
          <w:b/>
          <w:sz w:val="24"/>
          <w:szCs w:val="24"/>
          <w:lang w:eastAsia="es-ES"/>
        </w:rPr>
        <w:t>Garantía y Evaluación</w:t>
      </w:r>
      <w:r w:rsidRPr="00CF02AA">
        <w:rPr>
          <w:rFonts w:ascii="Times New Roman" w:eastAsia="Times New Roman" w:hAnsi="Times New Roman" w:cs="Times New Roman"/>
          <w:sz w:val="24"/>
          <w:szCs w:val="24"/>
          <w:lang w:eastAsia="es-ES"/>
        </w:rPr>
        <w:t xml:space="preserve"> en cada una de las comunidades autónomas, así como en la</w:t>
      </w:r>
      <w:r>
        <w:rPr>
          <w:rFonts w:ascii="Times New Roman" w:eastAsia="Times New Roman" w:hAnsi="Times New Roman" w:cs="Times New Roman"/>
          <w:sz w:val="24"/>
          <w:szCs w:val="24"/>
          <w:lang w:eastAsia="es-ES"/>
        </w:rPr>
        <w:t xml:space="preserve">s Ciudades de Ceuta y Melilla. </w:t>
      </w:r>
      <w:r>
        <w:rPr>
          <w:rFonts w:ascii="Times New Roman" w:eastAsia="Times New Roman" w:hAnsi="Times New Roman" w:cs="Times New Roman"/>
          <w:b/>
          <w:sz w:val="24"/>
          <w:szCs w:val="24"/>
          <w:lang w:eastAsia="es-ES"/>
        </w:rPr>
        <w:t>La composición de cada una de ellas tendrá carácter multidisciplinar y deberá contar con un número mínimo de siete miembros entre los que se incluirán personal médico y juristas.</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2. </w:t>
      </w:r>
      <w:r>
        <w:rPr>
          <w:rFonts w:ascii="Times New Roman" w:eastAsia="Times New Roman" w:hAnsi="Times New Roman" w:cs="Times New Roman"/>
          <w:b/>
          <w:sz w:val="24"/>
          <w:szCs w:val="24"/>
          <w:lang w:eastAsia="es-ES"/>
        </w:rPr>
        <w:t>En el caso de las comunidades autónomas, d</w:t>
      </w:r>
      <w:r w:rsidRPr="00CF02AA">
        <w:rPr>
          <w:rFonts w:ascii="Times New Roman" w:eastAsia="Times New Roman" w:hAnsi="Times New Roman" w:cs="Times New Roman"/>
          <w:sz w:val="24"/>
          <w:szCs w:val="24"/>
          <w:lang w:eastAsia="es-ES"/>
        </w:rPr>
        <w:t>ichas comisiones, que tendrán la naturaleza de órgano administrativo, serán creadas por los respectivos gobiernos autonómicos</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 xml:space="preserve">quienes determinarán su régimen jurídico. </w:t>
      </w:r>
      <w:r w:rsidRPr="00103B7E">
        <w:rPr>
          <w:rFonts w:ascii="Times New Roman" w:eastAsia="Times New Roman" w:hAnsi="Times New Roman" w:cs="Times New Roman"/>
          <w:sz w:val="24"/>
          <w:szCs w:val="24"/>
          <w:lang w:eastAsia="es-ES"/>
        </w:rPr>
        <w:t xml:space="preserve">En el caso de las </w:t>
      </w:r>
      <w:r>
        <w:rPr>
          <w:rFonts w:ascii="Times New Roman" w:eastAsia="Times New Roman" w:hAnsi="Times New Roman" w:cs="Times New Roman"/>
          <w:sz w:val="24"/>
          <w:szCs w:val="24"/>
          <w:lang w:eastAsia="es-ES"/>
        </w:rPr>
        <w:t>C</w:t>
      </w:r>
      <w:r w:rsidRPr="00103B7E">
        <w:rPr>
          <w:rFonts w:ascii="Times New Roman" w:eastAsia="Times New Roman" w:hAnsi="Times New Roman" w:cs="Times New Roman"/>
          <w:sz w:val="24"/>
          <w:szCs w:val="24"/>
          <w:lang w:eastAsia="es-ES"/>
        </w:rPr>
        <w:t>iudades de Ceuta y Melilla,</w:t>
      </w:r>
      <w:r>
        <w:rPr>
          <w:rFonts w:ascii="Times New Roman" w:eastAsia="Times New Roman" w:hAnsi="Times New Roman" w:cs="Times New Roman"/>
          <w:b/>
          <w:sz w:val="24"/>
          <w:szCs w:val="24"/>
          <w:lang w:eastAsia="es-ES"/>
        </w:rPr>
        <w:t xml:space="preserve"> será el Ministerio de Sanidad quien cree las comisiones para cada una de las ciudades y determine sus regímenes jurídicos.</w:t>
      </w:r>
      <w:r>
        <w:rPr>
          <w:rFonts w:ascii="Times New Roman" w:eastAsia="Times New Roman" w:hAnsi="Times New Roman" w:cs="Times New Roman"/>
          <w:sz w:val="24"/>
          <w:szCs w:val="24"/>
          <w:lang w:eastAsia="es-ES"/>
        </w:rPr>
        <w:t xml:space="preserve">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3. Cada Comisión de </w:t>
      </w:r>
      <w:r>
        <w:rPr>
          <w:rFonts w:ascii="Times New Roman" w:eastAsia="Times New Roman" w:hAnsi="Times New Roman" w:cs="Times New Roman"/>
          <w:b/>
          <w:sz w:val="24"/>
          <w:szCs w:val="24"/>
          <w:lang w:eastAsia="es-ES"/>
        </w:rPr>
        <w:t>Garantía</w:t>
      </w:r>
      <w:r w:rsidRPr="00CF02AA">
        <w:rPr>
          <w:rFonts w:ascii="Times New Roman" w:eastAsia="Times New Roman" w:hAnsi="Times New Roman" w:cs="Times New Roman"/>
          <w:sz w:val="24"/>
          <w:szCs w:val="24"/>
          <w:lang w:eastAsia="es-ES"/>
        </w:rPr>
        <w:t xml:space="preserve"> y Evaluación deberá crearse y constituirse antes del término del plazo de los tres meses siguientes a la</w:t>
      </w:r>
      <w:r>
        <w:rPr>
          <w:rFonts w:ascii="Times New Roman" w:eastAsia="Times New Roman" w:hAnsi="Times New Roman" w:cs="Times New Roman"/>
          <w:sz w:val="24"/>
          <w:szCs w:val="24"/>
          <w:lang w:eastAsia="es-ES"/>
        </w:rPr>
        <w:t xml:space="preserve"> entrada en vigor de esta Ley.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4. Cada Comisión de </w:t>
      </w:r>
      <w:r>
        <w:rPr>
          <w:rFonts w:ascii="Times New Roman" w:eastAsia="Times New Roman" w:hAnsi="Times New Roman" w:cs="Times New Roman"/>
          <w:b/>
          <w:sz w:val="24"/>
          <w:szCs w:val="24"/>
          <w:lang w:eastAsia="es-ES"/>
        </w:rPr>
        <w:t>Garantía y</w:t>
      </w:r>
      <w:r w:rsidRPr="00CF02AA">
        <w:rPr>
          <w:rFonts w:ascii="Times New Roman" w:eastAsia="Times New Roman" w:hAnsi="Times New Roman" w:cs="Times New Roman"/>
          <w:sz w:val="24"/>
          <w:szCs w:val="24"/>
          <w:lang w:eastAsia="es-ES"/>
        </w:rPr>
        <w:t xml:space="preserve"> Evaluación deberá disponer de un reglamento de orden interno, que será elaborado por la citada Comisión y autorizado por el órgano competente de la administración autonómica. En el caso de las Ciudades de Ceuta y Melilla, la citada autorización corresponderá al Ministerio de Sanida</w:t>
      </w:r>
      <w:r>
        <w:rPr>
          <w:rFonts w:ascii="Times New Roman" w:eastAsia="Times New Roman" w:hAnsi="Times New Roman" w:cs="Times New Roman"/>
          <w:sz w:val="24"/>
          <w:szCs w:val="24"/>
          <w:lang w:eastAsia="es-ES"/>
        </w:rPr>
        <w:t xml:space="preserve">d. </w:t>
      </w:r>
    </w:p>
    <w:p w:rsidR="00734B90" w:rsidRPr="00103B7E" w:rsidRDefault="00734B90" w:rsidP="00734B90">
      <w:pPr>
        <w:spacing w:after="0" w:line="240" w:lineRule="auto"/>
        <w:ind w:firstLine="708"/>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5 (nuevo). El Ministerio de Sanidad y los presidentes de las Comisiones de Garantía y Evaluación de las comunidades autónomas se reunirán anualmente, bajo la coordinación del Ministerio, para homogenizar criterios e intercambiar buenas prácticas en el desarrollo de la prestación de eutanasia en el Sistema Nacional de Salud.</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Artículo 1</w:t>
      </w:r>
      <w:r>
        <w:rPr>
          <w:rFonts w:ascii="Times New Roman" w:eastAsia="Times New Roman" w:hAnsi="Times New Roman" w:cs="Times New Roman"/>
          <w:sz w:val="24"/>
          <w:szCs w:val="24"/>
          <w:lang w:eastAsia="es-ES"/>
        </w:rPr>
        <w:t xml:space="preserve">8. Funciones.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Son funciones de la Comisión de </w:t>
      </w:r>
      <w:r>
        <w:rPr>
          <w:rFonts w:ascii="Times New Roman" w:eastAsia="Times New Roman" w:hAnsi="Times New Roman" w:cs="Times New Roman"/>
          <w:b/>
          <w:sz w:val="24"/>
          <w:szCs w:val="24"/>
          <w:lang w:eastAsia="es-ES"/>
        </w:rPr>
        <w:t>Garantía y Evaluación</w:t>
      </w:r>
      <w:r>
        <w:rPr>
          <w:rFonts w:ascii="Times New Roman" w:eastAsia="Times New Roman" w:hAnsi="Times New Roman" w:cs="Times New Roman"/>
          <w:sz w:val="24"/>
          <w:szCs w:val="24"/>
          <w:lang w:eastAsia="es-ES"/>
        </w:rPr>
        <w:t xml:space="preserve"> las siguientes: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Pr="00115196" w:rsidRDefault="00734B90" w:rsidP="00734B90">
      <w:pPr>
        <w:spacing w:after="0" w:line="240" w:lineRule="auto"/>
        <w:ind w:firstLine="708"/>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t>a) Resolver en el plazo máximo de veinte días naturales las reclamaciones que formulen las personas a las que el médico responsable haya denegado su solicitud de p</w:t>
      </w:r>
      <w:r>
        <w:rPr>
          <w:rFonts w:ascii="Times New Roman" w:eastAsia="Times New Roman" w:hAnsi="Times New Roman" w:cs="Times New Roman"/>
          <w:sz w:val="24"/>
          <w:szCs w:val="24"/>
          <w:lang w:eastAsia="es-ES"/>
        </w:rPr>
        <w:t xml:space="preserve">restación de ayuda para morir, </w:t>
      </w:r>
      <w:r>
        <w:rPr>
          <w:rFonts w:ascii="Times New Roman" w:eastAsia="Times New Roman" w:hAnsi="Times New Roman" w:cs="Times New Roman"/>
          <w:b/>
          <w:sz w:val="24"/>
          <w:szCs w:val="24"/>
          <w:lang w:eastAsia="es-ES"/>
        </w:rPr>
        <w:t>así como dirimir los conflictos de intereses que puedan suscitarse según lo previsto en el artículo 14.</w:t>
      </w:r>
    </w:p>
    <w:p w:rsidR="00734B90" w:rsidRDefault="00734B90" w:rsidP="00734B90">
      <w:pPr>
        <w:spacing w:after="0" w:line="240" w:lineRule="auto"/>
        <w:ind w:firstLine="708"/>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También resolverá en el plazo de veinte días naturales las reclamaciones a las que se refiere el apartado 3 del artículo 10, sin que puedan participar en la resolución </w:t>
      </w:r>
      <w:r>
        <w:rPr>
          <w:rFonts w:ascii="Times New Roman" w:eastAsia="Times New Roman" w:hAnsi="Times New Roman" w:cs="Times New Roman"/>
          <w:b/>
          <w:sz w:val="24"/>
          <w:szCs w:val="24"/>
          <w:lang w:eastAsia="es-ES"/>
        </w:rPr>
        <w:lastRenderedPageBreak/>
        <w:t>de las mismas los dos miembros designados inicialmente para verificar el cumplimiento de los requisitos de la solicitud.</w:t>
      </w:r>
    </w:p>
    <w:p w:rsidR="00734B90" w:rsidRPr="00C3405D" w:rsidRDefault="00734B90" w:rsidP="00734B90">
      <w:pPr>
        <w:spacing w:after="0" w:line="240" w:lineRule="auto"/>
        <w:ind w:firstLine="708"/>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Asimismo, resolverá en igual plazo sobre las solicitudes pendientes de verificación y elevadas al pleno por existir disparidad de criterios entre los miembros designados que impida la formulación de un informe favorable o desfavorable.</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En el caso de que la resolución sea favorable a la solicitud de prestación de ayuda para morir, la Comisión de </w:t>
      </w:r>
      <w:r>
        <w:rPr>
          <w:rFonts w:ascii="Times New Roman" w:eastAsia="Times New Roman" w:hAnsi="Times New Roman" w:cs="Times New Roman"/>
          <w:b/>
          <w:sz w:val="24"/>
          <w:szCs w:val="24"/>
          <w:lang w:eastAsia="es-ES"/>
        </w:rPr>
        <w:t>Garantía y Evaluación</w:t>
      </w:r>
      <w:r w:rsidRPr="00CF02AA">
        <w:rPr>
          <w:rFonts w:ascii="Times New Roman" w:eastAsia="Times New Roman" w:hAnsi="Times New Roman" w:cs="Times New Roman"/>
          <w:sz w:val="24"/>
          <w:szCs w:val="24"/>
          <w:lang w:eastAsia="es-ES"/>
        </w:rPr>
        <w:t xml:space="preserve"> competente requerirá a la dirección del centro para que en el plazo máximo de siete días naturales facilite la prestación solicitada a través de otro médico del centro o de un equipo extern</w:t>
      </w:r>
      <w:bookmarkStart w:id="3" w:name="(Página10)"/>
      <w:r>
        <w:rPr>
          <w:rFonts w:ascii="Times New Roman" w:eastAsia="Times New Roman" w:hAnsi="Times New Roman" w:cs="Times New Roman"/>
          <w:sz w:val="24"/>
          <w:szCs w:val="24"/>
          <w:lang w:eastAsia="es-ES"/>
        </w:rPr>
        <w:t xml:space="preserve">o de profesionales sanitarios. </w:t>
      </w:r>
    </w:p>
    <w:bookmarkEnd w:id="3"/>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El transcurso del plazo de veinte días naturales sin haberse dictado resolución, dará derecho a los solicitantes a entender denegada su solicitud de prestación de ayuda para morir, quedando abierta la posibilidad de recurso ante la jurisdicci</w:t>
      </w:r>
      <w:r w:rsidR="00430038">
        <w:rPr>
          <w:rFonts w:ascii="Times New Roman" w:eastAsia="Times New Roman" w:hAnsi="Times New Roman" w:cs="Times New Roman"/>
          <w:sz w:val="24"/>
          <w:szCs w:val="24"/>
          <w:lang w:eastAsia="es-ES"/>
        </w:rPr>
        <w:t>ón contencioso</w:t>
      </w:r>
      <w:r w:rsidR="00430038" w:rsidRPr="00430038">
        <w:rPr>
          <w:rFonts w:ascii="Times New Roman" w:eastAsia="Times New Roman" w:hAnsi="Times New Roman" w:cs="Times New Roman"/>
          <w:b/>
          <w:sz w:val="24"/>
          <w:szCs w:val="24"/>
          <w:lang w:eastAsia="es-ES"/>
        </w:rPr>
        <w:t>-</w:t>
      </w:r>
      <w:r>
        <w:rPr>
          <w:rFonts w:ascii="Times New Roman" w:eastAsia="Times New Roman" w:hAnsi="Times New Roman" w:cs="Times New Roman"/>
          <w:sz w:val="24"/>
          <w:szCs w:val="24"/>
          <w:lang w:eastAsia="es-ES"/>
        </w:rPr>
        <w:t xml:space="preserve">administrativa.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b) Verificar en el plazo máximo de dos meses si la prestación de ayuda para morir se ha realizado de acuerdo con los </w:t>
      </w:r>
      <w:r w:rsidRPr="00644A72">
        <w:rPr>
          <w:rFonts w:ascii="Times New Roman" w:eastAsia="Times New Roman" w:hAnsi="Times New Roman" w:cs="Times New Roman"/>
          <w:b/>
          <w:sz w:val="24"/>
          <w:szCs w:val="24"/>
          <w:lang w:eastAsia="es-ES"/>
        </w:rPr>
        <w:t>procedimientos</w:t>
      </w:r>
      <w:r w:rsidRPr="00CF02AA">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previstos en la ley.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Dicha verificación se realizará con carácter general a partir de los datos recogidos en el documento segundo. No obstante, en caso de duda, la Comisión podrá decidir por mayoría simple levantar el anonimato y acudir a la lectura del documento primero. Si</w:t>
      </w:r>
      <w:r>
        <w:rPr>
          <w:rFonts w:ascii="Times New Roman" w:eastAsia="Times New Roman" w:hAnsi="Times New Roman" w:cs="Times New Roman"/>
          <w:b/>
          <w:sz w:val="24"/>
          <w:szCs w:val="24"/>
          <w:lang w:eastAsia="es-ES"/>
        </w:rPr>
        <w:t>,</w:t>
      </w:r>
      <w:r w:rsidRPr="00CF02AA">
        <w:rPr>
          <w:rFonts w:ascii="Times New Roman" w:eastAsia="Times New Roman" w:hAnsi="Times New Roman" w:cs="Times New Roman"/>
          <w:sz w:val="24"/>
          <w:szCs w:val="24"/>
          <w:lang w:eastAsia="es-ES"/>
        </w:rPr>
        <w:t xml:space="preserve"> tras el levantamiento del anonimato, la imparcialidad de algún miembro de la Comisión de </w:t>
      </w:r>
      <w:r>
        <w:rPr>
          <w:rFonts w:ascii="Times New Roman" w:eastAsia="Times New Roman" w:hAnsi="Times New Roman" w:cs="Times New Roman"/>
          <w:b/>
          <w:sz w:val="24"/>
          <w:szCs w:val="24"/>
          <w:lang w:eastAsia="es-ES"/>
        </w:rPr>
        <w:t>Garantía y Evaluación</w:t>
      </w:r>
      <w:r w:rsidRPr="00CF02AA">
        <w:rPr>
          <w:rFonts w:ascii="Times New Roman" w:eastAsia="Times New Roman" w:hAnsi="Times New Roman" w:cs="Times New Roman"/>
          <w:sz w:val="24"/>
          <w:szCs w:val="24"/>
          <w:lang w:eastAsia="es-ES"/>
        </w:rPr>
        <w:t xml:space="preserve"> se considerara afectada, este podrá retirarse voluntariame</w:t>
      </w:r>
      <w:r>
        <w:rPr>
          <w:rFonts w:ascii="Times New Roman" w:eastAsia="Times New Roman" w:hAnsi="Times New Roman" w:cs="Times New Roman"/>
          <w:sz w:val="24"/>
          <w:szCs w:val="24"/>
          <w:lang w:eastAsia="es-ES"/>
        </w:rPr>
        <w:t xml:space="preserve">nte o ser recusado.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Asimismo, para realizar la citada verificación la Comisión podrá decidir por mayoría simple solicitar al médico responsable la información recogida en la historia clínica del paciente que tenga relación con la realización de la p</w:t>
      </w:r>
      <w:r>
        <w:rPr>
          <w:rFonts w:ascii="Times New Roman" w:eastAsia="Times New Roman" w:hAnsi="Times New Roman" w:cs="Times New Roman"/>
          <w:sz w:val="24"/>
          <w:szCs w:val="24"/>
          <w:lang w:eastAsia="es-ES"/>
        </w:rPr>
        <w:t xml:space="preserve">restación de ayuda para morir.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c) Detectar posibles problemas en el cumplimiento de las obligaciones previstas en </w:t>
      </w:r>
      <w:r>
        <w:rPr>
          <w:rFonts w:ascii="Times New Roman" w:eastAsia="Times New Roman" w:hAnsi="Times New Roman" w:cs="Times New Roman"/>
          <w:b/>
          <w:sz w:val="24"/>
          <w:szCs w:val="24"/>
          <w:lang w:eastAsia="es-ES"/>
        </w:rPr>
        <w:t>esta L</w:t>
      </w:r>
      <w:r w:rsidRPr="00CF02AA">
        <w:rPr>
          <w:rFonts w:ascii="Times New Roman" w:eastAsia="Times New Roman" w:hAnsi="Times New Roman" w:cs="Times New Roman"/>
          <w:sz w:val="24"/>
          <w:szCs w:val="24"/>
          <w:lang w:eastAsia="es-ES"/>
        </w:rPr>
        <w:t xml:space="preserve">ey, proponiendo, en su caso, mejoras concretas para su incorporación a los manuales de </w:t>
      </w:r>
      <w:r>
        <w:rPr>
          <w:rFonts w:ascii="Times New Roman" w:eastAsia="Times New Roman" w:hAnsi="Times New Roman" w:cs="Times New Roman"/>
          <w:sz w:val="24"/>
          <w:szCs w:val="24"/>
          <w:lang w:eastAsia="es-ES"/>
        </w:rPr>
        <w:t xml:space="preserve">buenas prácticas y protocolos. </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d) Resolver dudas o cuestiones que puedan surgir durante la aplicación</w:t>
      </w:r>
      <w:r>
        <w:rPr>
          <w:rFonts w:ascii="Times New Roman" w:eastAsia="Times New Roman" w:hAnsi="Times New Roman" w:cs="Times New Roman"/>
          <w:sz w:val="24"/>
          <w:szCs w:val="24"/>
          <w:lang w:eastAsia="es-ES"/>
        </w:rPr>
        <w:t xml:space="preserve"> de la </w:t>
      </w:r>
      <w:r>
        <w:rPr>
          <w:rFonts w:ascii="Times New Roman" w:eastAsia="Times New Roman" w:hAnsi="Times New Roman" w:cs="Times New Roman"/>
          <w:b/>
          <w:sz w:val="24"/>
          <w:szCs w:val="24"/>
          <w:lang w:eastAsia="es-ES"/>
        </w:rPr>
        <w:t>L</w:t>
      </w:r>
      <w:r w:rsidRPr="00CF02AA">
        <w:rPr>
          <w:rFonts w:ascii="Times New Roman" w:eastAsia="Times New Roman" w:hAnsi="Times New Roman" w:cs="Times New Roman"/>
          <w:sz w:val="24"/>
          <w:szCs w:val="24"/>
          <w:lang w:eastAsia="es-ES"/>
        </w:rPr>
        <w:t>ey, sirviendo de órgano consultivo en s</w:t>
      </w:r>
      <w:r>
        <w:rPr>
          <w:rFonts w:ascii="Times New Roman" w:eastAsia="Times New Roman" w:hAnsi="Times New Roman" w:cs="Times New Roman"/>
          <w:sz w:val="24"/>
          <w:szCs w:val="24"/>
          <w:lang w:eastAsia="es-ES"/>
        </w:rPr>
        <w:t xml:space="preserve">u ámbito territorial concreto. </w:t>
      </w:r>
    </w:p>
    <w:p w:rsidR="00734B90" w:rsidRPr="00C3405D" w:rsidRDefault="00734B90" w:rsidP="00734B90">
      <w:pPr>
        <w:spacing w:after="0" w:line="240" w:lineRule="auto"/>
        <w:ind w:firstLine="708"/>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t>e) Elaborar y hacer público un informe anual de evaluación</w:t>
      </w:r>
      <w:r>
        <w:rPr>
          <w:rFonts w:ascii="Times New Roman" w:eastAsia="Times New Roman" w:hAnsi="Times New Roman" w:cs="Times New Roman"/>
          <w:sz w:val="24"/>
          <w:szCs w:val="24"/>
          <w:lang w:eastAsia="es-ES"/>
        </w:rPr>
        <w:t xml:space="preserve"> acerca de la aplicación de la </w:t>
      </w:r>
      <w:r>
        <w:rPr>
          <w:rFonts w:ascii="Times New Roman" w:eastAsia="Times New Roman" w:hAnsi="Times New Roman" w:cs="Times New Roman"/>
          <w:b/>
          <w:sz w:val="24"/>
          <w:szCs w:val="24"/>
          <w:lang w:eastAsia="es-ES"/>
        </w:rPr>
        <w:t>L</w:t>
      </w:r>
      <w:r w:rsidRPr="00CF02AA">
        <w:rPr>
          <w:rFonts w:ascii="Times New Roman" w:eastAsia="Times New Roman" w:hAnsi="Times New Roman" w:cs="Times New Roman"/>
          <w:sz w:val="24"/>
          <w:szCs w:val="24"/>
          <w:lang w:eastAsia="es-ES"/>
        </w:rPr>
        <w:t>ey en s</w:t>
      </w:r>
      <w:r>
        <w:rPr>
          <w:rFonts w:ascii="Times New Roman" w:eastAsia="Times New Roman" w:hAnsi="Times New Roman" w:cs="Times New Roman"/>
          <w:sz w:val="24"/>
          <w:szCs w:val="24"/>
          <w:lang w:eastAsia="es-ES"/>
        </w:rPr>
        <w:t xml:space="preserve">u ámbito territorial concreto. </w:t>
      </w:r>
      <w:r>
        <w:rPr>
          <w:rFonts w:ascii="Times New Roman" w:eastAsia="Times New Roman" w:hAnsi="Times New Roman" w:cs="Times New Roman"/>
          <w:b/>
          <w:sz w:val="24"/>
          <w:szCs w:val="24"/>
          <w:lang w:eastAsia="es-ES"/>
        </w:rPr>
        <w:t>Dicho informe deberá remitirse al órgano competente en materia de salud.</w:t>
      </w: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f) Aquellas ot</w:t>
      </w:r>
      <w:r>
        <w:rPr>
          <w:rFonts w:ascii="Times New Roman" w:eastAsia="Times New Roman" w:hAnsi="Times New Roman" w:cs="Times New Roman"/>
          <w:sz w:val="24"/>
          <w:szCs w:val="24"/>
          <w:lang w:eastAsia="es-ES"/>
        </w:rPr>
        <w:t>ras que puedan atribuirles los g</w:t>
      </w:r>
      <w:r w:rsidRPr="00CF02AA">
        <w:rPr>
          <w:rFonts w:ascii="Times New Roman" w:eastAsia="Times New Roman" w:hAnsi="Times New Roman" w:cs="Times New Roman"/>
          <w:sz w:val="24"/>
          <w:szCs w:val="24"/>
          <w:lang w:eastAsia="es-ES"/>
        </w:rPr>
        <w:t>obiernos autonómicos, así como, en el caso de las Ciudades de Ceuta y Melilla, el Ministerio de Sanida</w:t>
      </w:r>
      <w:r>
        <w:rPr>
          <w:rFonts w:ascii="Times New Roman" w:eastAsia="Times New Roman" w:hAnsi="Times New Roman" w:cs="Times New Roman"/>
          <w:sz w:val="24"/>
          <w:szCs w:val="24"/>
          <w:lang w:eastAsia="es-ES"/>
        </w:rPr>
        <w:t xml:space="preserve">d.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Artículo 19. Deber de secreto.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Los miembros de las Comisiones de </w:t>
      </w:r>
      <w:r>
        <w:rPr>
          <w:rFonts w:ascii="Times New Roman" w:eastAsia="Times New Roman" w:hAnsi="Times New Roman" w:cs="Times New Roman"/>
          <w:b/>
          <w:sz w:val="24"/>
          <w:szCs w:val="24"/>
          <w:lang w:eastAsia="es-ES"/>
        </w:rPr>
        <w:t>Garantía y Evaluación</w:t>
      </w:r>
      <w:r w:rsidRPr="00CF02AA">
        <w:rPr>
          <w:rFonts w:ascii="Times New Roman" w:eastAsia="Times New Roman" w:hAnsi="Times New Roman" w:cs="Times New Roman"/>
          <w:sz w:val="24"/>
          <w:szCs w:val="24"/>
          <w:lang w:eastAsia="es-ES"/>
        </w:rPr>
        <w:t xml:space="preserve"> estarán obligados a guardar secreto sobre el contenido de sus deliberaciones y a proteger la confidencialidad de los datos personales que, sobre profesionales sanitarios, pacientes, familiares y personas allegadas, hayan podido conocer en su condici</w:t>
      </w:r>
      <w:r>
        <w:rPr>
          <w:rFonts w:ascii="Times New Roman" w:eastAsia="Times New Roman" w:hAnsi="Times New Roman" w:cs="Times New Roman"/>
          <w:sz w:val="24"/>
          <w:szCs w:val="24"/>
          <w:lang w:eastAsia="es-ES"/>
        </w:rPr>
        <w:t xml:space="preserve">ón de miembros de la Comisión.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3B5D1F" w:rsidRDefault="003B5D1F" w:rsidP="00734B90">
      <w:pPr>
        <w:spacing w:after="0" w:line="240" w:lineRule="auto"/>
        <w:jc w:val="both"/>
        <w:rPr>
          <w:rFonts w:ascii="Times New Roman" w:eastAsia="Times New Roman" w:hAnsi="Times New Roman" w:cs="Times New Roman"/>
          <w:sz w:val="24"/>
          <w:szCs w:val="24"/>
          <w:lang w:eastAsia="es-ES"/>
        </w:rPr>
      </w:pPr>
    </w:p>
    <w:p w:rsidR="003B5D1F" w:rsidRDefault="003B5D1F" w:rsidP="00734B90">
      <w:pPr>
        <w:spacing w:after="0" w:line="240" w:lineRule="auto"/>
        <w:jc w:val="both"/>
        <w:rPr>
          <w:rFonts w:ascii="Times New Roman" w:eastAsia="Times New Roman" w:hAnsi="Times New Roman" w:cs="Times New Roman"/>
          <w:sz w:val="24"/>
          <w:szCs w:val="24"/>
          <w:lang w:eastAsia="es-ES"/>
        </w:rPr>
      </w:pPr>
    </w:p>
    <w:p w:rsidR="003B5D1F" w:rsidRDefault="003B5D1F" w:rsidP="00734B90">
      <w:pPr>
        <w:spacing w:after="0" w:line="240" w:lineRule="auto"/>
        <w:jc w:val="both"/>
        <w:rPr>
          <w:rFonts w:ascii="Times New Roman" w:eastAsia="Times New Roman" w:hAnsi="Times New Roman" w:cs="Times New Roman"/>
          <w:sz w:val="24"/>
          <w:szCs w:val="24"/>
          <w:lang w:eastAsia="es-ES"/>
        </w:rPr>
      </w:pPr>
    </w:p>
    <w:p w:rsidR="00734B90" w:rsidRPr="006113AC" w:rsidRDefault="00734B90" w:rsidP="00734B90">
      <w:pPr>
        <w:spacing w:after="0" w:line="240" w:lineRule="auto"/>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lastRenderedPageBreak/>
        <w:t>Disposición adicional prim</w:t>
      </w:r>
      <w:r>
        <w:rPr>
          <w:rFonts w:ascii="Times New Roman" w:eastAsia="Times New Roman" w:hAnsi="Times New Roman" w:cs="Times New Roman"/>
          <w:sz w:val="24"/>
          <w:szCs w:val="24"/>
          <w:lang w:eastAsia="es-ES"/>
        </w:rPr>
        <w:t xml:space="preserve">era. </w:t>
      </w:r>
      <w:r>
        <w:rPr>
          <w:rFonts w:ascii="Times New Roman" w:eastAsia="Times New Roman" w:hAnsi="Times New Roman" w:cs="Times New Roman"/>
          <w:b/>
          <w:sz w:val="24"/>
          <w:szCs w:val="24"/>
          <w:lang w:eastAsia="es-ES"/>
        </w:rPr>
        <w:t>Sobre la consideración legal de la muerte.</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Pr="006113AC" w:rsidRDefault="00734B90" w:rsidP="00734B90">
      <w:pPr>
        <w:spacing w:after="0" w:line="240" w:lineRule="auto"/>
        <w:ind w:firstLine="708"/>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t xml:space="preserve">La muerte </w:t>
      </w:r>
      <w:r>
        <w:rPr>
          <w:rFonts w:ascii="Times New Roman" w:eastAsia="Times New Roman" w:hAnsi="Times New Roman" w:cs="Times New Roman"/>
          <w:b/>
          <w:sz w:val="24"/>
          <w:szCs w:val="24"/>
          <w:lang w:eastAsia="es-ES"/>
        </w:rPr>
        <w:t xml:space="preserve">como consecuencia </w:t>
      </w:r>
      <w:r w:rsidRPr="00CF02AA">
        <w:rPr>
          <w:rFonts w:ascii="Times New Roman" w:eastAsia="Times New Roman" w:hAnsi="Times New Roman" w:cs="Times New Roman"/>
          <w:sz w:val="24"/>
          <w:szCs w:val="24"/>
          <w:lang w:eastAsia="es-ES"/>
        </w:rPr>
        <w:t xml:space="preserve">de la prestación de ayuda para morir tendrá la consideración </w:t>
      </w:r>
      <w:r>
        <w:rPr>
          <w:rFonts w:ascii="Times New Roman" w:eastAsia="Times New Roman" w:hAnsi="Times New Roman" w:cs="Times New Roman"/>
          <w:b/>
          <w:sz w:val="24"/>
          <w:szCs w:val="24"/>
          <w:lang w:eastAsia="es-ES"/>
        </w:rPr>
        <w:t xml:space="preserve">legal </w:t>
      </w:r>
      <w:r w:rsidRPr="00CF02AA">
        <w:rPr>
          <w:rFonts w:ascii="Times New Roman" w:eastAsia="Times New Roman" w:hAnsi="Times New Roman" w:cs="Times New Roman"/>
          <w:sz w:val="24"/>
          <w:szCs w:val="24"/>
          <w:lang w:eastAsia="es-ES"/>
        </w:rPr>
        <w:t>de muert</w:t>
      </w:r>
      <w:r>
        <w:rPr>
          <w:rFonts w:ascii="Times New Roman" w:eastAsia="Times New Roman" w:hAnsi="Times New Roman" w:cs="Times New Roman"/>
          <w:sz w:val="24"/>
          <w:szCs w:val="24"/>
          <w:lang w:eastAsia="es-ES"/>
        </w:rPr>
        <w:t>e natural a todos los efectos</w:t>
      </w:r>
      <w:r>
        <w:rPr>
          <w:rFonts w:ascii="Times New Roman" w:eastAsia="Times New Roman" w:hAnsi="Times New Roman" w:cs="Times New Roman"/>
          <w:b/>
          <w:sz w:val="24"/>
          <w:szCs w:val="24"/>
          <w:lang w:eastAsia="es-ES"/>
        </w:rPr>
        <w:t>, independientemente de la codificación realizada en la misma.</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Disposición adicional segunda.</w:t>
      </w:r>
      <w:r>
        <w:rPr>
          <w:rFonts w:ascii="Times New Roman" w:eastAsia="Times New Roman" w:hAnsi="Times New Roman" w:cs="Times New Roman"/>
          <w:sz w:val="24"/>
          <w:szCs w:val="24"/>
          <w:lang w:eastAsia="es-ES"/>
        </w:rPr>
        <w:t xml:space="preserve"> Régimen sancionador.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Las infracciones </w:t>
      </w:r>
      <w:r>
        <w:rPr>
          <w:rFonts w:ascii="Times New Roman" w:eastAsia="Times New Roman" w:hAnsi="Times New Roman" w:cs="Times New Roman"/>
          <w:sz w:val="24"/>
          <w:szCs w:val="24"/>
          <w:lang w:eastAsia="es-ES"/>
        </w:rPr>
        <w:t>de lo dispuesto por la presente L</w:t>
      </w:r>
      <w:r w:rsidRPr="00CF02AA">
        <w:rPr>
          <w:rFonts w:ascii="Times New Roman" w:eastAsia="Times New Roman" w:hAnsi="Times New Roman" w:cs="Times New Roman"/>
          <w:sz w:val="24"/>
          <w:szCs w:val="24"/>
          <w:lang w:eastAsia="es-ES"/>
        </w:rPr>
        <w:t>ey quedan sometidas al régimen sancionador previsto en el capítulo VI del título I de la Ley 14/1986, General de Sanidad, sin perjuicio de la posible responsabilidad civil o penal y de la responsabilidad profesional o estat</w:t>
      </w:r>
      <w:r>
        <w:rPr>
          <w:rFonts w:ascii="Times New Roman" w:eastAsia="Times New Roman" w:hAnsi="Times New Roman" w:cs="Times New Roman"/>
          <w:sz w:val="24"/>
          <w:szCs w:val="24"/>
          <w:lang w:eastAsia="es-ES"/>
        </w:rPr>
        <w:t xml:space="preserve">utaria que pueda corresponder.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Disposición adicional tercera (nueva).  Informe Anual</w:t>
      </w:r>
    </w:p>
    <w:p w:rsidR="00734B90" w:rsidRDefault="00734B90" w:rsidP="00734B90">
      <w:pPr>
        <w:spacing w:after="0" w:line="240" w:lineRule="auto"/>
        <w:jc w:val="both"/>
        <w:rPr>
          <w:rFonts w:ascii="Times New Roman" w:eastAsia="Times New Roman" w:hAnsi="Times New Roman" w:cs="Times New Roman"/>
          <w:b/>
          <w:sz w:val="24"/>
          <w:szCs w:val="24"/>
          <w:lang w:eastAsia="es-ES"/>
        </w:rPr>
      </w:pPr>
    </w:p>
    <w:p w:rsidR="00734B90" w:rsidRPr="003D6872" w:rsidRDefault="00734B90" w:rsidP="00734B90">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b/>
        <w:t>Las comunidades autónomas remitirán al Ministerio de Sanidad el informe a que se refiere la letra e) del artículo 18. Para las Ciudades de Ceuta y Melilla el Ministerio de Sanidad recabará dicho informe a través del Instituto Nacional de Gestión Sanitaria. Los datos conjuntos de comunidades y ciudades autónomas serán hechos públicos y presentados por el Ministerio de Sanidad.</w:t>
      </w:r>
    </w:p>
    <w:p w:rsidR="00734B90" w:rsidRDefault="00734B90" w:rsidP="00734B90">
      <w:pPr>
        <w:spacing w:after="0" w:line="240" w:lineRule="auto"/>
        <w:jc w:val="both"/>
        <w:rPr>
          <w:rFonts w:ascii="Times New Roman" w:eastAsia="Times New Roman" w:hAnsi="Times New Roman" w:cs="Times New Roman"/>
          <w:b/>
          <w:sz w:val="24"/>
          <w:szCs w:val="24"/>
          <w:lang w:eastAsia="es-ES"/>
        </w:rPr>
      </w:pPr>
    </w:p>
    <w:p w:rsidR="00734B90" w:rsidRDefault="00734B90" w:rsidP="00734B90">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Disposición adicional cuarta (nueva). Personas con discapacidad.</w:t>
      </w:r>
    </w:p>
    <w:p w:rsidR="00734B90" w:rsidRDefault="00734B90" w:rsidP="00734B90">
      <w:pPr>
        <w:spacing w:after="0" w:line="240" w:lineRule="auto"/>
        <w:jc w:val="both"/>
        <w:rPr>
          <w:rFonts w:ascii="Times New Roman" w:eastAsia="Times New Roman" w:hAnsi="Times New Roman" w:cs="Times New Roman"/>
          <w:b/>
          <w:sz w:val="24"/>
          <w:szCs w:val="24"/>
          <w:lang w:eastAsia="es-ES"/>
        </w:rPr>
      </w:pPr>
    </w:p>
    <w:p w:rsidR="00734B90" w:rsidRDefault="00734B90" w:rsidP="00734B90">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b/>
        <w:t>Las personas sordas, con discapacidad auditiva y sordociegas tendrán garantizados los derechos, recursos y medios de apoyo establecidos en la Ley 27/2007, de 23 de octubre, por la que se reconocen las lenguas de signos españolas y se regulan los medios de apoyo a la comunicación oral de las personas sordas, con discapacidad auditiva y sordociegas.</w:t>
      </w:r>
    </w:p>
    <w:p w:rsidR="00734B90" w:rsidRDefault="00734B90" w:rsidP="00734B90">
      <w:pPr>
        <w:spacing w:after="0" w:line="240" w:lineRule="auto"/>
        <w:jc w:val="both"/>
        <w:rPr>
          <w:rFonts w:ascii="Times New Roman" w:eastAsia="Times New Roman" w:hAnsi="Times New Roman" w:cs="Times New Roman"/>
          <w:b/>
          <w:sz w:val="24"/>
          <w:szCs w:val="24"/>
          <w:lang w:eastAsia="es-ES"/>
        </w:rPr>
      </w:pPr>
    </w:p>
    <w:p w:rsidR="00734B90" w:rsidRDefault="00734B90" w:rsidP="00734B90">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Disposición adicional quinta (nueva). Recurso jurisdiccional </w:t>
      </w:r>
    </w:p>
    <w:p w:rsidR="00734B90" w:rsidRDefault="00734B90" w:rsidP="00734B90">
      <w:pPr>
        <w:spacing w:after="0" w:line="240" w:lineRule="auto"/>
        <w:jc w:val="both"/>
        <w:rPr>
          <w:rFonts w:ascii="Times New Roman" w:eastAsia="Times New Roman" w:hAnsi="Times New Roman" w:cs="Times New Roman"/>
          <w:b/>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Los recursos a los que se  refieren los artículos 10.5 y 18.a) se tramitarán por el procedimiento previsto para la protección de los derechos fundamentales de la persona en la Ley 29/1998, de 13 de julio, reguladora de la Jurisdicción Contencioso-administrativa.  </w:t>
      </w:r>
    </w:p>
    <w:p w:rsidR="00734B90" w:rsidRDefault="00734B90" w:rsidP="00734B90">
      <w:pPr>
        <w:spacing w:after="0" w:line="240" w:lineRule="auto"/>
        <w:ind w:firstLine="708"/>
        <w:jc w:val="both"/>
        <w:rPr>
          <w:rFonts w:ascii="Times New Roman" w:eastAsia="Times New Roman" w:hAnsi="Times New Roman" w:cs="Times New Roman"/>
          <w:b/>
          <w:sz w:val="24"/>
          <w:szCs w:val="24"/>
          <w:lang w:eastAsia="es-ES"/>
        </w:rPr>
      </w:pPr>
    </w:p>
    <w:p w:rsidR="00734B90" w:rsidRDefault="00734B90" w:rsidP="00734B90">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Disposición adicional sexta (antes artículo 14.1). Medidas para garantizar la prestación de ayuda para morir por los servicios de salud </w:t>
      </w:r>
    </w:p>
    <w:p w:rsidR="00734B90" w:rsidRDefault="00734B90" w:rsidP="00734B90">
      <w:pPr>
        <w:spacing w:after="0" w:line="240" w:lineRule="auto"/>
        <w:ind w:firstLine="708"/>
        <w:jc w:val="both"/>
        <w:rPr>
          <w:rFonts w:ascii="Times New Roman" w:eastAsia="Times New Roman" w:hAnsi="Times New Roman" w:cs="Times New Roman"/>
          <w:b/>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Con el fin de asegurar la igualdad y calidad asistencial de la prestación de ayuda para morir, el Consejo Interterritorial del Sistema Nacional de Salud deberá elaborar en el plazo de tres meses a contar desde la entrada en vigor de la ley un manual de buenas prácticas que sirva para orientar la correcta puesta en práctic</w:t>
      </w:r>
      <w:r>
        <w:rPr>
          <w:rFonts w:ascii="Times New Roman" w:eastAsia="Times New Roman" w:hAnsi="Times New Roman" w:cs="Times New Roman"/>
          <w:sz w:val="24"/>
          <w:szCs w:val="24"/>
          <w:lang w:eastAsia="es-ES"/>
        </w:rPr>
        <w:t xml:space="preserve">a de esta Ley. </w:t>
      </w:r>
    </w:p>
    <w:p w:rsidR="00734B90" w:rsidRPr="00CF02AA"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lastRenderedPageBreak/>
        <w:t>Asimismo, en este mismo plazo deberá elaborar los protocolos a los q</w:t>
      </w:r>
      <w:r>
        <w:rPr>
          <w:rFonts w:ascii="Times New Roman" w:eastAsia="Times New Roman" w:hAnsi="Times New Roman" w:cs="Times New Roman"/>
          <w:sz w:val="24"/>
          <w:szCs w:val="24"/>
          <w:lang w:eastAsia="es-ES"/>
        </w:rPr>
        <w:t xml:space="preserve">ue se refiere el artículo 5.2. </w:t>
      </w:r>
    </w:p>
    <w:p w:rsidR="00734B90" w:rsidRDefault="00734B90" w:rsidP="00734B90">
      <w:pPr>
        <w:spacing w:after="0" w:line="240" w:lineRule="auto"/>
        <w:jc w:val="both"/>
        <w:rPr>
          <w:rFonts w:ascii="Times New Roman" w:eastAsia="Times New Roman" w:hAnsi="Times New Roman" w:cs="Times New Roman"/>
          <w:b/>
          <w:sz w:val="24"/>
          <w:szCs w:val="24"/>
          <w:lang w:eastAsia="es-ES"/>
        </w:rPr>
      </w:pPr>
    </w:p>
    <w:p w:rsidR="00734B90" w:rsidRDefault="00734B90" w:rsidP="00734B90">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Disposición adicional séptima (nueva). Formación</w:t>
      </w:r>
    </w:p>
    <w:p w:rsidR="00734B90" w:rsidRDefault="00734B90" w:rsidP="00734B90">
      <w:pPr>
        <w:spacing w:after="0" w:line="240" w:lineRule="auto"/>
        <w:jc w:val="both"/>
        <w:rPr>
          <w:rFonts w:ascii="Times New Roman" w:eastAsia="Times New Roman" w:hAnsi="Times New Roman" w:cs="Times New Roman"/>
          <w:b/>
          <w:sz w:val="24"/>
          <w:szCs w:val="24"/>
          <w:lang w:eastAsia="es-ES"/>
        </w:rPr>
      </w:pPr>
    </w:p>
    <w:p w:rsidR="00734B90" w:rsidRDefault="00734B90" w:rsidP="00734B90">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b/>
        <w:t>Las administraciones sanitarias competentes habilitarán los mecanismos oportunos para dar la máxima difusión a la presente Ley entre los profesionales sanitarios y la ciudadanía en general, así como para promover entre la misma la realización del documento de instrucciones previas.</w:t>
      </w:r>
    </w:p>
    <w:p w:rsidR="00734B90" w:rsidRDefault="00734B90" w:rsidP="00734B90">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b/>
        <w:t>Asimismo, difundirán entre el personal sanitario los supuestos contemplados en la misma a los efectos de su correcto y general conocimiento y de facilitar en su caso el ejercicio por los profesionales del derecho a la objeción de conciencia.</w:t>
      </w:r>
    </w:p>
    <w:p w:rsidR="00734B90" w:rsidRDefault="00734B90" w:rsidP="00734B90">
      <w:pPr>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b/>
        <w:t>La Comisión de formación continuada de las profesiones sanitarias, adscrita a la Comisión de recursos humanos del Sistema Nacional de Salud, abordará, en el plazo de un año desde la entrada en vigor de esta Ley, la coordinación de la oferta de formación continua específica sobre la ayuda para morir, que deberá considerar tanto los aspectos técnicos como los legales, formación sobre comunicación difícil y apoyo emocional.</w:t>
      </w:r>
    </w:p>
    <w:p w:rsidR="00734B90" w:rsidRDefault="00734B90" w:rsidP="00734B90">
      <w:pPr>
        <w:spacing w:after="0" w:line="240" w:lineRule="auto"/>
        <w:jc w:val="both"/>
        <w:rPr>
          <w:rFonts w:ascii="Times New Roman" w:eastAsia="Times New Roman" w:hAnsi="Times New Roman" w:cs="Times New Roman"/>
          <w:b/>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Disposición transitoria única. Régimen jurídico de las Comis</w:t>
      </w:r>
      <w:r>
        <w:rPr>
          <w:rFonts w:ascii="Times New Roman" w:eastAsia="Times New Roman" w:hAnsi="Times New Roman" w:cs="Times New Roman"/>
          <w:sz w:val="24"/>
          <w:szCs w:val="24"/>
          <w:lang w:eastAsia="es-ES"/>
        </w:rPr>
        <w:t xml:space="preserve">iones de </w:t>
      </w:r>
      <w:r>
        <w:rPr>
          <w:rFonts w:ascii="Times New Roman" w:eastAsia="Times New Roman" w:hAnsi="Times New Roman" w:cs="Times New Roman"/>
          <w:b/>
          <w:sz w:val="24"/>
          <w:szCs w:val="24"/>
          <w:lang w:eastAsia="es-ES"/>
        </w:rPr>
        <w:t>Garantía y Evaluación</w:t>
      </w:r>
      <w:r>
        <w:rPr>
          <w:rFonts w:ascii="Times New Roman" w:eastAsia="Times New Roman" w:hAnsi="Times New Roman" w:cs="Times New Roman"/>
          <w:sz w:val="24"/>
          <w:szCs w:val="24"/>
          <w:lang w:eastAsia="es-ES"/>
        </w:rPr>
        <w:t xml:space="preserve">.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En tanto no dispongan de su propio reglamento de orden interno, el funcionamiento de las Comisiones de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Garantía y Evaluación</w:t>
      </w:r>
      <w:r w:rsidRPr="00CF02AA">
        <w:rPr>
          <w:rFonts w:ascii="Times New Roman" w:eastAsia="Times New Roman" w:hAnsi="Times New Roman" w:cs="Times New Roman"/>
          <w:sz w:val="24"/>
          <w:szCs w:val="24"/>
          <w:lang w:eastAsia="es-ES"/>
        </w:rPr>
        <w:t xml:space="preserve"> se ajustará a las reglas establecidas en la sección </w:t>
      </w:r>
      <w:r w:rsidRPr="00644A72">
        <w:rPr>
          <w:rFonts w:ascii="Times New Roman" w:eastAsia="Times New Roman" w:hAnsi="Times New Roman" w:cs="Times New Roman"/>
          <w:b/>
          <w:sz w:val="24"/>
          <w:szCs w:val="24"/>
          <w:lang w:eastAsia="es-ES"/>
        </w:rPr>
        <w:t>3ª</w:t>
      </w:r>
      <w:r>
        <w:rPr>
          <w:rFonts w:ascii="Times New Roman" w:eastAsia="Times New Roman" w:hAnsi="Times New Roman" w:cs="Times New Roman"/>
          <w:b/>
          <w:sz w:val="24"/>
          <w:szCs w:val="24"/>
          <w:lang w:eastAsia="es-ES"/>
        </w:rPr>
        <w:t xml:space="preserve"> </w:t>
      </w:r>
      <w:r w:rsidRPr="00CF02AA">
        <w:rPr>
          <w:rFonts w:ascii="Times New Roman" w:eastAsia="Times New Roman" w:hAnsi="Times New Roman" w:cs="Times New Roman"/>
          <w:sz w:val="24"/>
          <w:szCs w:val="24"/>
          <w:lang w:eastAsia="es-ES"/>
        </w:rPr>
        <w:t>del capítulo II del título preliminar de la Ley 40/2015, de 1 de octubre, de Régime</w:t>
      </w:r>
      <w:r>
        <w:rPr>
          <w:rFonts w:ascii="Times New Roman" w:eastAsia="Times New Roman" w:hAnsi="Times New Roman" w:cs="Times New Roman"/>
          <w:sz w:val="24"/>
          <w:szCs w:val="24"/>
          <w:lang w:eastAsia="es-ES"/>
        </w:rPr>
        <w:t xml:space="preserve">n Jurídico del Sector Público.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Disposición derogatoria única. Derogación norma</w:t>
      </w:r>
      <w:r>
        <w:rPr>
          <w:rFonts w:ascii="Times New Roman" w:eastAsia="Times New Roman" w:hAnsi="Times New Roman" w:cs="Times New Roman"/>
          <w:sz w:val="24"/>
          <w:szCs w:val="24"/>
          <w:lang w:eastAsia="es-ES"/>
        </w:rPr>
        <w:t xml:space="preserve">tiva.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Pr="00CF02AA"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Quedan derogadas todas las disposiciones de igual o inferior rango que contradigan o se opongan</w:t>
      </w:r>
      <w:r>
        <w:rPr>
          <w:rFonts w:ascii="Times New Roman" w:eastAsia="Times New Roman" w:hAnsi="Times New Roman" w:cs="Times New Roman"/>
          <w:sz w:val="24"/>
          <w:szCs w:val="24"/>
          <w:lang w:eastAsia="es-ES"/>
        </w:rPr>
        <w:t xml:space="preserve"> a lo establecido en esta Ley.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Disposición final primera. Modificación de la Ley Orgánica 10/1995, de 23 d</w:t>
      </w:r>
      <w:r>
        <w:rPr>
          <w:rFonts w:ascii="Times New Roman" w:eastAsia="Times New Roman" w:hAnsi="Times New Roman" w:cs="Times New Roman"/>
          <w:sz w:val="24"/>
          <w:szCs w:val="24"/>
          <w:lang w:eastAsia="es-ES"/>
        </w:rPr>
        <w:t xml:space="preserve">e noviembre, del Código Penal.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Se modifica el apartado 4 del artículo 143 de la Ley Orgánica 10/1995, de 23 de noviembre, del Código Penal, que </w:t>
      </w:r>
      <w:r>
        <w:rPr>
          <w:rFonts w:ascii="Times New Roman" w:eastAsia="Times New Roman" w:hAnsi="Times New Roman" w:cs="Times New Roman"/>
          <w:sz w:val="24"/>
          <w:szCs w:val="24"/>
          <w:lang w:eastAsia="es-ES"/>
        </w:rPr>
        <w:t xml:space="preserve">tendrá la siguiente redacción: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"4. No será punible la conducta del médico que con actos necesarios y directos causare o cooperare a la muerte de una persona, cuando esta sufra una enfermedad grave e incurable o enfermedad grave, crónica e invalidante, en los términos establecid</w:t>
      </w:r>
      <w:r>
        <w:rPr>
          <w:rFonts w:ascii="Times New Roman" w:eastAsia="Times New Roman" w:hAnsi="Times New Roman" w:cs="Times New Roman"/>
          <w:sz w:val="24"/>
          <w:szCs w:val="24"/>
          <w:lang w:eastAsia="es-ES"/>
        </w:rPr>
        <w:t xml:space="preserve">os en la normativa sanitaria."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lastRenderedPageBreak/>
        <w:t>Disposición final</w:t>
      </w:r>
      <w:r>
        <w:rPr>
          <w:rFonts w:ascii="Times New Roman" w:eastAsia="Times New Roman" w:hAnsi="Times New Roman" w:cs="Times New Roman"/>
          <w:sz w:val="24"/>
          <w:szCs w:val="24"/>
          <w:lang w:eastAsia="es-ES"/>
        </w:rPr>
        <w:t xml:space="preserve"> segunda. Título competencial.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Pr="0041329D" w:rsidRDefault="00734B90" w:rsidP="00734B90">
      <w:pPr>
        <w:spacing w:after="0" w:line="240" w:lineRule="auto"/>
        <w:ind w:firstLine="708"/>
        <w:jc w:val="both"/>
        <w:rPr>
          <w:rFonts w:ascii="Times New Roman" w:eastAsia="Times New Roman" w:hAnsi="Times New Roman" w:cs="Times New Roman"/>
          <w:b/>
          <w:sz w:val="24"/>
          <w:szCs w:val="24"/>
          <w:lang w:eastAsia="es-ES"/>
        </w:rPr>
      </w:pPr>
      <w:r w:rsidRPr="00CF02AA">
        <w:rPr>
          <w:rFonts w:ascii="Times New Roman" w:eastAsia="Times New Roman" w:hAnsi="Times New Roman" w:cs="Times New Roman"/>
          <w:sz w:val="24"/>
          <w:szCs w:val="24"/>
          <w:lang w:eastAsia="es-ES"/>
        </w:rPr>
        <w:t xml:space="preserve">Esta </w:t>
      </w:r>
      <w:r>
        <w:rPr>
          <w:rFonts w:ascii="Times New Roman" w:eastAsia="Times New Roman" w:hAnsi="Times New Roman" w:cs="Times New Roman"/>
          <w:sz w:val="24"/>
          <w:szCs w:val="24"/>
          <w:lang w:eastAsia="es-ES"/>
        </w:rPr>
        <w:t>L</w:t>
      </w:r>
      <w:r w:rsidRPr="00CF02AA">
        <w:rPr>
          <w:rFonts w:ascii="Times New Roman" w:eastAsia="Times New Roman" w:hAnsi="Times New Roman" w:cs="Times New Roman"/>
          <w:sz w:val="24"/>
          <w:szCs w:val="24"/>
          <w:lang w:eastAsia="es-ES"/>
        </w:rPr>
        <w:t>ey se dicta al amparo del artículo 149.1</w:t>
      </w:r>
      <w:r>
        <w:rPr>
          <w:rFonts w:ascii="Times New Roman" w:eastAsia="Times New Roman" w:hAnsi="Times New Roman" w:cs="Times New Roman"/>
          <w:sz w:val="24"/>
          <w:szCs w:val="24"/>
          <w:lang w:eastAsia="es-ES"/>
        </w:rPr>
        <w:t>.</w:t>
      </w:r>
      <w:r w:rsidR="003B5D1F">
        <w:rPr>
          <w:rFonts w:ascii="Times New Roman" w:eastAsia="Times New Roman" w:hAnsi="Times New Roman" w:cs="Times New Roman"/>
          <w:b/>
          <w:sz w:val="24"/>
          <w:szCs w:val="24"/>
          <w:lang w:eastAsia="es-ES"/>
        </w:rPr>
        <w:t xml:space="preserve">1ª y </w:t>
      </w:r>
      <w:r w:rsidRPr="00CF02AA">
        <w:rPr>
          <w:rFonts w:ascii="Times New Roman" w:eastAsia="Times New Roman" w:hAnsi="Times New Roman" w:cs="Times New Roman"/>
          <w:sz w:val="24"/>
          <w:szCs w:val="24"/>
          <w:lang w:eastAsia="es-ES"/>
        </w:rPr>
        <w:t>16ª de la Constitución es</w:t>
      </w:r>
      <w:r>
        <w:rPr>
          <w:rFonts w:ascii="Times New Roman" w:eastAsia="Times New Roman" w:hAnsi="Times New Roman" w:cs="Times New Roman"/>
          <w:sz w:val="24"/>
          <w:szCs w:val="24"/>
          <w:lang w:eastAsia="es-ES"/>
        </w:rPr>
        <w:t>pañola, que atribuye</w:t>
      </w:r>
      <w:r>
        <w:rPr>
          <w:rFonts w:ascii="Times New Roman" w:eastAsia="Times New Roman" w:hAnsi="Times New Roman" w:cs="Times New Roman"/>
          <w:b/>
          <w:sz w:val="24"/>
          <w:szCs w:val="24"/>
          <w:lang w:eastAsia="es-ES"/>
        </w:rPr>
        <w:t>n</w:t>
      </w:r>
      <w:r>
        <w:rPr>
          <w:rFonts w:ascii="Times New Roman" w:eastAsia="Times New Roman" w:hAnsi="Times New Roman" w:cs="Times New Roman"/>
          <w:sz w:val="24"/>
          <w:szCs w:val="24"/>
          <w:lang w:eastAsia="es-ES"/>
        </w:rPr>
        <w:t xml:space="preserve"> al Estado l</w:t>
      </w:r>
      <w:r w:rsidRPr="00CF02AA">
        <w:rPr>
          <w:rFonts w:ascii="Times New Roman" w:eastAsia="Times New Roman" w:hAnsi="Times New Roman" w:cs="Times New Roman"/>
          <w:sz w:val="24"/>
          <w:szCs w:val="24"/>
          <w:lang w:eastAsia="es-ES"/>
        </w:rPr>
        <w:t>a competencia</w:t>
      </w:r>
      <w:r>
        <w:rPr>
          <w:rFonts w:ascii="Times New Roman" w:eastAsia="Times New Roman" w:hAnsi="Times New Roman" w:cs="Times New Roman"/>
          <w:b/>
          <w:sz w:val="24"/>
          <w:szCs w:val="24"/>
          <w:lang w:eastAsia="es-ES"/>
        </w:rPr>
        <w:t xml:space="preserve"> para la regulación de las condiciones básicas que garanticen la igualdad de todos los españoles en el ejercicio de los derechos y en el cumplimiento de los deberes constitucionales, </w:t>
      </w:r>
      <w:r>
        <w:rPr>
          <w:rFonts w:ascii="Times New Roman" w:eastAsia="Times New Roman" w:hAnsi="Times New Roman" w:cs="Times New Roman"/>
          <w:sz w:val="24"/>
          <w:szCs w:val="24"/>
          <w:lang w:eastAsia="es-ES"/>
        </w:rPr>
        <w:t>y sobre las</w:t>
      </w:r>
      <w:r w:rsidRPr="00CF02AA">
        <w:rPr>
          <w:rFonts w:ascii="Times New Roman" w:eastAsia="Times New Roman" w:hAnsi="Times New Roman" w:cs="Times New Roman"/>
          <w:sz w:val="24"/>
          <w:szCs w:val="24"/>
          <w:lang w:eastAsia="es-ES"/>
        </w:rPr>
        <w:t xml:space="preserve"> bases y coord</w:t>
      </w:r>
      <w:r>
        <w:rPr>
          <w:rFonts w:ascii="Times New Roman" w:eastAsia="Times New Roman" w:hAnsi="Times New Roman" w:cs="Times New Roman"/>
          <w:sz w:val="24"/>
          <w:szCs w:val="24"/>
          <w:lang w:eastAsia="es-ES"/>
        </w:rPr>
        <w:t xml:space="preserve">inación general de la sanidad, </w:t>
      </w:r>
      <w:r>
        <w:rPr>
          <w:rFonts w:ascii="Times New Roman" w:eastAsia="Times New Roman" w:hAnsi="Times New Roman" w:cs="Times New Roman"/>
          <w:b/>
          <w:sz w:val="24"/>
          <w:szCs w:val="24"/>
          <w:lang w:eastAsia="es-ES"/>
        </w:rPr>
        <w:t>respectivamente, salvo la disposición final primera que se ampara en la competencia que el artículo 149.1. 6ª atribuye al E</w:t>
      </w:r>
      <w:r w:rsidRPr="0041329D">
        <w:rPr>
          <w:rFonts w:ascii="Times New Roman" w:eastAsia="Times New Roman" w:hAnsi="Times New Roman" w:cs="Times New Roman"/>
          <w:b/>
          <w:sz w:val="24"/>
          <w:szCs w:val="24"/>
          <w:lang w:eastAsia="es-ES"/>
        </w:rPr>
        <w:t>stado sobre legislación penal</w:t>
      </w:r>
      <w:r>
        <w:rPr>
          <w:rFonts w:ascii="Times New Roman" w:eastAsia="Times New Roman" w:hAnsi="Times New Roman" w:cs="Times New Roman"/>
          <w:b/>
          <w:sz w:val="24"/>
          <w:szCs w:val="24"/>
          <w:lang w:eastAsia="es-ES"/>
        </w:rPr>
        <w:t>.</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 xml:space="preserve">Disposición final tercera. Carácter ordinario </w:t>
      </w:r>
      <w:r>
        <w:rPr>
          <w:rFonts w:ascii="Times New Roman" w:eastAsia="Times New Roman" w:hAnsi="Times New Roman" w:cs="Times New Roman"/>
          <w:sz w:val="24"/>
          <w:szCs w:val="24"/>
          <w:lang w:eastAsia="es-ES"/>
        </w:rPr>
        <w:t xml:space="preserve">de determinadas disposiciones.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ind w:firstLine="708"/>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La presente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L</w:t>
      </w:r>
      <w:r w:rsidRPr="00CF02AA">
        <w:rPr>
          <w:rFonts w:ascii="Times New Roman" w:eastAsia="Times New Roman" w:hAnsi="Times New Roman" w:cs="Times New Roman"/>
          <w:sz w:val="24"/>
          <w:szCs w:val="24"/>
          <w:lang w:eastAsia="es-ES"/>
        </w:rPr>
        <w:t>ey tiene carácter de ley orgánica a excepción de los artículos 12, 15, 16.2, 17</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sz w:val="24"/>
          <w:szCs w:val="24"/>
          <w:lang w:eastAsia="es-ES"/>
        </w:rPr>
        <w:t>y</w:t>
      </w:r>
      <w:r w:rsidRPr="00CF02AA">
        <w:rPr>
          <w:rFonts w:ascii="Times New Roman" w:eastAsia="Times New Roman" w:hAnsi="Times New Roman" w:cs="Times New Roman"/>
          <w:sz w:val="24"/>
          <w:szCs w:val="24"/>
          <w:lang w:eastAsia="es-ES"/>
        </w:rPr>
        <w:t xml:space="preserve"> 18, </w:t>
      </w:r>
      <w:r>
        <w:rPr>
          <w:rFonts w:ascii="Times New Roman" w:eastAsia="Times New Roman" w:hAnsi="Times New Roman" w:cs="Times New Roman"/>
          <w:b/>
          <w:sz w:val="24"/>
          <w:szCs w:val="24"/>
          <w:lang w:eastAsia="es-ES"/>
        </w:rPr>
        <w:t xml:space="preserve">de las </w:t>
      </w:r>
      <w:r w:rsidRPr="00CF02AA">
        <w:rPr>
          <w:rFonts w:ascii="Times New Roman" w:eastAsia="Times New Roman" w:hAnsi="Times New Roman" w:cs="Times New Roman"/>
          <w:sz w:val="24"/>
          <w:szCs w:val="24"/>
          <w:lang w:eastAsia="es-ES"/>
        </w:rPr>
        <w:t>disposiciones adicionales primera</w:t>
      </w:r>
      <w:r>
        <w:rPr>
          <w:rFonts w:ascii="Times New Roman" w:eastAsia="Times New Roman" w:hAnsi="Times New Roman" w:cs="Times New Roman"/>
          <w:sz w:val="24"/>
          <w:szCs w:val="24"/>
          <w:lang w:eastAsia="es-ES"/>
        </w:rPr>
        <w:t>,</w:t>
      </w:r>
      <w:r w:rsidRPr="00CF02AA">
        <w:rPr>
          <w:rFonts w:ascii="Times New Roman" w:eastAsia="Times New Roman" w:hAnsi="Times New Roman" w:cs="Times New Roman"/>
          <w:sz w:val="24"/>
          <w:szCs w:val="24"/>
          <w:lang w:eastAsia="es-ES"/>
        </w:rPr>
        <w:t xml:space="preserve"> segunda</w:t>
      </w:r>
      <w:r>
        <w:rPr>
          <w:rFonts w:ascii="Times New Roman" w:eastAsia="Times New Roman" w:hAnsi="Times New Roman" w:cs="Times New Roman"/>
          <w:b/>
          <w:sz w:val="24"/>
          <w:szCs w:val="24"/>
          <w:lang w:eastAsia="es-ES"/>
        </w:rPr>
        <w:t xml:space="preserve">, tercera, cuarta, quinta, sexta y séptima, y de la </w:t>
      </w:r>
      <w:r w:rsidRPr="00CF02AA">
        <w:rPr>
          <w:rFonts w:ascii="Times New Roman" w:eastAsia="Times New Roman" w:hAnsi="Times New Roman" w:cs="Times New Roman"/>
          <w:sz w:val="24"/>
          <w:szCs w:val="24"/>
          <w:lang w:eastAsia="es-ES"/>
        </w:rPr>
        <w:t>disposición transitoria única, que revisten</w:t>
      </w:r>
      <w:r>
        <w:rPr>
          <w:rFonts w:ascii="Times New Roman" w:eastAsia="Times New Roman" w:hAnsi="Times New Roman" w:cs="Times New Roman"/>
          <w:sz w:val="24"/>
          <w:szCs w:val="24"/>
          <w:lang w:eastAsia="es-ES"/>
        </w:rPr>
        <w:t xml:space="preserve"> el carácter de ley ordinaria.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Default="00734B90" w:rsidP="00734B90">
      <w:pPr>
        <w:spacing w:after="0" w:line="240" w:lineRule="auto"/>
        <w:jc w:val="both"/>
        <w:rPr>
          <w:rFonts w:ascii="Times New Roman" w:eastAsia="Times New Roman" w:hAnsi="Times New Roman" w:cs="Times New Roman"/>
          <w:sz w:val="24"/>
          <w:szCs w:val="24"/>
          <w:lang w:eastAsia="es-ES"/>
        </w:rPr>
      </w:pPr>
      <w:r w:rsidRPr="00CF02AA">
        <w:rPr>
          <w:rFonts w:ascii="Times New Roman" w:eastAsia="Times New Roman" w:hAnsi="Times New Roman" w:cs="Times New Roman"/>
          <w:sz w:val="24"/>
          <w:szCs w:val="24"/>
          <w:lang w:eastAsia="es-ES"/>
        </w:rPr>
        <w:t>Disposición final cuarta.</w:t>
      </w:r>
      <w:r>
        <w:rPr>
          <w:rFonts w:ascii="Times New Roman" w:eastAsia="Times New Roman" w:hAnsi="Times New Roman" w:cs="Times New Roman"/>
          <w:sz w:val="24"/>
          <w:szCs w:val="24"/>
          <w:lang w:eastAsia="es-ES"/>
        </w:rPr>
        <w:t xml:space="preserve"> Entrada en vigor. </w:t>
      </w:r>
    </w:p>
    <w:p w:rsidR="00734B90" w:rsidRDefault="00734B90" w:rsidP="00734B90">
      <w:pPr>
        <w:spacing w:after="0" w:line="240" w:lineRule="auto"/>
        <w:jc w:val="both"/>
        <w:rPr>
          <w:rFonts w:ascii="Times New Roman" w:eastAsia="Times New Roman" w:hAnsi="Times New Roman" w:cs="Times New Roman"/>
          <w:sz w:val="24"/>
          <w:szCs w:val="24"/>
          <w:lang w:eastAsia="es-ES"/>
        </w:rPr>
      </w:pPr>
    </w:p>
    <w:p w:rsidR="00734B90" w:rsidRPr="00CF02AA" w:rsidRDefault="00734B90" w:rsidP="00734B90">
      <w:pPr>
        <w:spacing w:after="0" w:line="240" w:lineRule="auto"/>
        <w:ind w:firstLine="708"/>
        <w:jc w:val="both"/>
        <w:rPr>
          <w:rFonts w:ascii="Times New Roman" w:hAnsi="Times New Roman" w:cs="Times New Roman"/>
        </w:rPr>
      </w:pPr>
      <w:r w:rsidRPr="00CF02AA">
        <w:rPr>
          <w:rFonts w:ascii="Times New Roman" w:eastAsia="Times New Roman" w:hAnsi="Times New Roman" w:cs="Times New Roman"/>
          <w:sz w:val="24"/>
          <w:szCs w:val="24"/>
          <w:lang w:eastAsia="es-ES"/>
        </w:rPr>
        <w:t xml:space="preserve">La presente </w:t>
      </w:r>
      <w:r>
        <w:rPr>
          <w:rFonts w:ascii="Times New Roman" w:eastAsia="Times New Roman" w:hAnsi="Times New Roman" w:cs="Times New Roman"/>
          <w:sz w:val="24"/>
          <w:szCs w:val="24"/>
          <w:lang w:eastAsia="es-ES"/>
        </w:rPr>
        <w:t>L</w:t>
      </w:r>
      <w:r w:rsidRPr="00CF02AA">
        <w:rPr>
          <w:rFonts w:ascii="Times New Roman" w:eastAsia="Times New Roman" w:hAnsi="Times New Roman" w:cs="Times New Roman"/>
          <w:sz w:val="24"/>
          <w:szCs w:val="24"/>
          <w:lang w:eastAsia="es-ES"/>
        </w:rPr>
        <w:t>ey entrará en vigor a los tres meses de su publicación en el "Boletín Oficial del Estado".</w:t>
      </w:r>
    </w:p>
    <w:p w:rsidR="00D237B4" w:rsidRDefault="00D237B4"/>
    <w:sectPr w:rsidR="00D237B4" w:rsidSect="00D65BAF">
      <w:footerReference w:type="default" r:id="rId6"/>
      <w:pgSz w:w="11906" w:h="16838"/>
      <w:pgMar w:top="3119"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A3A" w:rsidRDefault="00AC3A3A" w:rsidP="00AD5622">
      <w:pPr>
        <w:spacing w:after="0" w:line="240" w:lineRule="auto"/>
      </w:pPr>
      <w:r>
        <w:separator/>
      </w:r>
    </w:p>
  </w:endnote>
  <w:endnote w:type="continuationSeparator" w:id="0">
    <w:p w:rsidR="00AC3A3A" w:rsidRDefault="00AC3A3A" w:rsidP="00AD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625423"/>
      <w:docPartObj>
        <w:docPartGallery w:val="Page Numbers (Bottom of Page)"/>
        <w:docPartUnique/>
      </w:docPartObj>
    </w:sdtPr>
    <w:sdtEndPr/>
    <w:sdtContent>
      <w:p w:rsidR="00B40E71" w:rsidRDefault="00B40E71">
        <w:pPr>
          <w:pStyle w:val="Piedepgina"/>
          <w:jc w:val="right"/>
        </w:pPr>
        <w:r>
          <w:fldChar w:fldCharType="begin"/>
        </w:r>
        <w:r>
          <w:instrText>PAGE   \* MERGEFORMAT</w:instrText>
        </w:r>
        <w:r>
          <w:fldChar w:fldCharType="separate"/>
        </w:r>
        <w:r w:rsidR="00F27A16">
          <w:rPr>
            <w:noProof/>
          </w:rPr>
          <w:t>1</w:t>
        </w:r>
        <w:r>
          <w:fldChar w:fldCharType="end"/>
        </w:r>
      </w:p>
    </w:sdtContent>
  </w:sdt>
  <w:p w:rsidR="00B40E71" w:rsidRDefault="00B40E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A3A" w:rsidRDefault="00AC3A3A" w:rsidP="00AD5622">
      <w:pPr>
        <w:spacing w:after="0" w:line="240" w:lineRule="auto"/>
      </w:pPr>
      <w:r>
        <w:separator/>
      </w:r>
    </w:p>
  </w:footnote>
  <w:footnote w:type="continuationSeparator" w:id="0">
    <w:p w:rsidR="00AC3A3A" w:rsidRDefault="00AC3A3A" w:rsidP="00AD56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12C"/>
    <w:rsid w:val="0005386B"/>
    <w:rsid w:val="001262D3"/>
    <w:rsid w:val="001957EC"/>
    <w:rsid w:val="00200DF2"/>
    <w:rsid w:val="00204F1A"/>
    <w:rsid w:val="00267238"/>
    <w:rsid w:val="002F0F63"/>
    <w:rsid w:val="002F312D"/>
    <w:rsid w:val="00371697"/>
    <w:rsid w:val="003B5D1F"/>
    <w:rsid w:val="003D4E68"/>
    <w:rsid w:val="003D712C"/>
    <w:rsid w:val="00421DAF"/>
    <w:rsid w:val="00430038"/>
    <w:rsid w:val="004F327E"/>
    <w:rsid w:val="00583969"/>
    <w:rsid w:val="00590B54"/>
    <w:rsid w:val="005B20CD"/>
    <w:rsid w:val="00617F5B"/>
    <w:rsid w:val="00642369"/>
    <w:rsid w:val="007051D3"/>
    <w:rsid w:val="00734B90"/>
    <w:rsid w:val="00740A9B"/>
    <w:rsid w:val="00784383"/>
    <w:rsid w:val="008C5537"/>
    <w:rsid w:val="009051EA"/>
    <w:rsid w:val="00943D60"/>
    <w:rsid w:val="00996E77"/>
    <w:rsid w:val="009F3869"/>
    <w:rsid w:val="00A01069"/>
    <w:rsid w:val="00A0345C"/>
    <w:rsid w:val="00A672F7"/>
    <w:rsid w:val="00AC3A3A"/>
    <w:rsid w:val="00AD5622"/>
    <w:rsid w:val="00AE0460"/>
    <w:rsid w:val="00B40E71"/>
    <w:rsid w:val="00B50975"/>
    <w:rsid w:val="00B704A8"/>
    <w:rsid w:val="00B72314"/>
    <w:rsid w:val="00BA2C4F"/>
    <w:rsid w:val="00C1646D"/>
    <w:rsid w:val="00C30E86"/>
    <w:rsid w:val="00C417D5"/>
    <w:rsid w:val="00C64F72"/>
    <w:rsid w:val="00D237B4"/>
    <w:rsid w:val="00D65BAF"/>
    <w:rsid w:val="00E05580"/>
    <w:rsid w:val="00E95B88"/>
    <w:rsid w:val="00F27A16"/>
    <w:rsid w:val="00F976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E8241-58B6-4576-8974-ED145037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1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17F5B"/>
    <w:rPr>
      <w:sz w:val="16"/>
      <w:szCs w:val="16"/>
    </w:rPr>
  </w:style>
  <w:style w:type="paragraph" w:styleId="Textocomentario">
    <w:name w:val="annotation text"/>
    <w:basedOn w:val="Normal"/>
    <w:link w:val="TextocomentarioCar"/>
    <w:uiPriority w:val="99"/>
    <w:semiHidden/>
    <w:unhideWhenUsed/>
    <w:rsid w:val="00617F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7F5B"/>
    <w:rPr>
      <w:sz w:val="20"/>
      <w:szCs w:val="20"/>
    </w:rPr>
  </w:style>
  <w:style w:type="paragraph" w:styleId="Textodeglobo">
    <w:name w:val="Balloon Text"/>
    <w:basedOn w:val="Normal"/>
    <w:link w:val="TextodegloboCar"/>
    <w:uiPriority w:val="99"/>
    <w:semiHidden/>
    <w:unhideWhenUsed/>
    <w:rsid w:val="00617F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7F5B"/>
    <w:rPr>
      <w:rFonts w:ascii="Segoe UI" w:hAnsi="Segoe UI" w:cs="Segoe UI"/>
      <w:sz w:val="18"/>
      <w:szCs w:val="18"/>
    </w:rPr>
  </w:style>
  <w:style w:type="paragraph" w:styleId="Encabezado">
    <w:name w:val="header"/>
    <w:basedOn w:val="Normal"/>
    <w:link w:val="EncabezadoCar"/>
    <w:uiPriority w:val="99"/>
    <w:unhideWhenUsed/>
    <w:rsid w:val="00AD56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5622"/>
  </w:style>
  <w:style w:type="paragraph" w:styleId="Piedepgina">
    <w:name w:val="footer"/>
    <w:basedOn w:val="Normal"/>
    <w:link w:val="PiedepginaCar"/>
    <w:uiPriority w:val="99"/>
    <w:unhideWhenUsed/>
    <w:rsid w:val="00AD56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5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927817">
      <w:bodyDiv w:val="1"/>
      <w:marLeft w:val="0"/>
      <w:marRight w:val="0"/>
      <w:marTop w:val="0"/>
      <w:marBottom w:val="0"/>
      <w:divBdr>
        <w:top w:val="none" w:sz="0" w:space="0" w:color="auto"/>
        <w:left w:val="none" w:sz="0" w:space="0" w:color="auto"/>
        <w:bottom w:val="none" w:sz="0" w:space="0" w:color="auto"/>
        <w:right w:val="none" w:sz="0" w:space="0" w:color="auto"/>
      </w:divBdr>
    </w:div>
    <w:div w:id="12572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10644</Words>
  <Characters>58545</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del Amo Galiano</dc:creator>
  <cp:keywords/>
  <dc:description/>
  <cp:lastModifiedBy>Ana Isabel Rojo Herrero</cp:lastModifiedBy>
  <cp:revision>2</cp:revision>
  <cp:lastPrinted>2020-11-26T18:27:00Z</cp:lastPrinted>
  <dcterms:created xsi:type="dcterms:W3CDTF">2020-11-26T18:28:00Z</dcterms:created>
  <dcterms:modified xsi:type="dcterms:W3CDTF">2020-11-26T18:28:00Z</dcterms:modified>
</cp:coreProperties>
</file>